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2031" w14:textId="740FA366" w:rsidR="0047408E" w:rsidRPr="00D46A4D" w:rsidRDefault="001C0F8B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3GPP TSG-RAN WG2 Meeting #11</w:t>
      </w:r>
      <w:r w:rsidR="006D4C33">
        <w:rPr>
          <w:rFonts w:ascii="Times New Roman" w:hAnsi="Times New Roman"/>
          <w:bCs/>
          <w:sz w:val="24"/>
          <w:szCs w:val="24"/>
          <w:lang w:eastAsia="ja-JP"/>
        </w:rPr>
        <w:t>9</w:t>
      </w:r>
      <w:r w:rsidR="00EC6925">
        <w:rPr>
          <w:rFonts w:ascii="Times New Roman" w:hAnsi="Times New Roman"/>
          <w:bCs/>
          <w:sz w:val="24"/>
          <w:szCs w:val="24"/>
          <w:lang w:eastAsia="ja-JP"/>
        </w:rPr>
        <w:t>-e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C1538B" w:rsidRPr="00C1538B">
        <w:rPr>
          <w:rFonts w:ascii="Times New Roman" w:hAnsi="Times New Roman"/>
          <w:bCs/>
          <w:sz w:val="24"/>
          <w:szCs w:val="24"/>
          <w:lang w:eastAsia="ja-JP"/>
        </w:rPr>
        <w:t>R2-2207999</w:t>
      </w:r>
    </w:p>
    <w:p w14:paraId="29CDF947" w14:textId="7C87344A" w:rsidR="0047408E" w:rsidRPr="00D46A4D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Online</w:t>
      </w:r>
      <w:r w:rsidR="00EC6925" w:rsidRPr="007003A2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 w:rsidR="006D4C33">
        <w:rPr>
          <w:rFonts w:ascii="Times New Roman" w:hAnsi="Times New Roman"/>
          <w:bCs/>
          <w:sz w:val="24"/>
          <w:szCs w:val="24"/>
          <w:lang w:eastAsia="ja-JP"/>
        </w:rPr>
        <w:t>August</w:t>
      </w:r>
      <w:r w:rsidR="00FD26FF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6D4C33">
        <w:rPr>
          <w:rFonts w:ascii="Times New Roman" w:hAnsi="Times New Roman"/>
          <w:bCs/>
          <w:sz w:val="24"/>
          <w:szCs w:val="24"/>
          <w:lang w:eastAsia="ja-JP"/>
        </w:rPr>
        <w:t>15</w:t>
      </w:r>
      <w:r w:rsidR="00FA48D2" w:rsidRPr="00FA48D2">
        <w:rPr>
          <w:rFonts w:ascii="Times New Roman" w:hAnsi="Times New Roman"/>
          <w:bCs/>
          <w:sz w:val="24"/>
          <w:szCs w:val="24"/>
          <w:lang w:eastAsia="ja-JP"/>
        </w:rPr>
        <w:t xml:space="preserve"> –</w:t>
      </w:r>
      <w:r w:rsidR="004577FA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61648D">
        <w:rPr>
          <w:rFonts w:ascii="Times New Roman" w:hAnsi="Times New Roman"/>
          <w:bCs/>
          <w:sz w:val="24"/>
          <w:szCs w:val="24"/>
          <w:lang w:eastAsia="ja-JP"/>
        </w:rPr>
        <w:t>2</w:t>
      </w:r>
      <w:r w:rsidR="006D4C33">
        <w:rPr>
          <w:rFonts w:ascii="Times New Roman" w:hAnsi="Times New Roman"/>
          <w:bCs/>
          <w:sz w:val="24"/>
          <w:szCs w:val="24"/>
          <w:lang w:eastAsia="ja-JP"/>
        </w:rPr>
        <w:t>6</w:t>
      </w:r>
      <w:r w:rsidR="00FA48D2" w:rsidRPr="00FA48D2">
        <w:rPr>
          <w:rFonts w:ascii="Times New Roman" w:hAnsi="Times New Roman"/>
          <w:bCs/>
          <w:sz w:val="24"/>
          <w:szCs w:val="24"/>
          <w:lang w:eastAsia="ja-JP"/>
        </w:rPr>
        <w:t>, 202</w:t>
      </w:r>
      <w:r w:rsidR="0061648D">
        <w:rPr>
          <w:rFonts w:ascii="Times New Roman" w:hAnsi="Times New Roman"/>
          <w:bCs/>
          <w:sz w:val="24"/>
          <w:szCs w:val="24"/>
          <w:lang w:eastAsia="ja-JP"/>
        </w:rPr>
        <w:t>2</w:t>
      </w:r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15FC4BCB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6D4C33">
        <w:rPr>
          <w:rFonts w:ascii="Times New Roman" w:hAnsi="Times New Roman"/>
          <w:b/>
          <w:noProof/>
          <w:sz w:val="24"/>
        </w:rPr>
        <w:t>8.5.3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1022E57E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0" w:name="OLE_LINK1"/>
      <w:bookmarkStart w:id="1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6D4C33">
        <w:rPr>
          <w:rFonts w:ascii="Times New Roman" w:hAnsi="Times New Roman"/>
          <w:b/>
          <w:noProof/>
          <w:sz w:val="24"/>
        </w:rPr>
        <w:t>C-DRX enhancements for XR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D46A4D" w:rsidRDefault="0047408E" w:rsidP="00EC7D96">
      <w:pPr>
        <w:pStyle w:val="Heading1"/>
        <w:rPr>
          <w:lang w:val="en-US" w:eastAsia="ko-KR"/>
        </w:rPr>
      </w:pPr>
      <w:r w:rsidRPr="00D46A4D">
        <w:rPr>
          <w:lang w:val="en-US" w:eastAsia="ko-KR"/>
        </w:rPr>
        <w:t xml:space="preserve">1 </w:t>
      </w:r>
      <w:r w:rsidRPr="00EC7D96">
        <w:t>Introduction</w:t>
      </w:r>
    </w:p>
    <w:p w14:paraId="7495D485" w14:textId="0120A887" w:rsidR="00611DA5" w:rsidRPr="007B5CE3" w:rsidRDefault="007B5CE3" w:rsidP="006D4C33">
      <w:r>
        <w:t>T</w:t>
      </w:r>
      <w:r w:rsidRPr="007B5CE3">
        <w:t xml:space="preserve">he </w:t>
      </w:r>
      <w:r>
        <w:t xml:space="preserve">SID “Study on </w:t>
      </w:r>
      <w:r w:rsidRPr="007B5CE3">
        <w:t>XR Enhancements for NR</w:t>
      </w:r>
      <w:r>
        <w:t xml:space="preserve">” </w:t>
      </w:r>
      <w:r>
        <w:fldChar w:fldCharType="begin"/>
      </w:r>
      <w:r>
        <w:instrText xml:space="preserve"> REF _Ref110344794 \r \h </w:instrText>
      </w:r>
      <w:r>
        <w:fldChar w:fldCharType="separate"/>
      </w:r>
      <w:r w:rsidR="00C45042">
        <w:t>[1]</w:t>
      </w:r>
      <w:r>
        <w:fldChar w:fldCharType="end"/>
      </w:r>
      <w:r>
        <w:t xml:space="preserve"> </w:t>
      </w:r>
      <w:r w:rsidR="0001285D">
        <w:t>includes</w:t>
      </w:r>
      <w:r>
        <w:t xml:space="preserve"> the following objectives for power savings: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B5CE3" w14:paraId="47A70FD0" w14:textId="77777777" w:rsidTr="007B5CE3">
        <w:tc>
          <w:tcPr>
            <w:tcW w:w="10456" w:type="dxa"/>
          </w:tcPr>
          <w:p w14:paraId="43A21BE4" w14:textId="77777777" w:rsidR="007B5CE3" w:rsidRPr="00A474AF" w:rsidRDefault="007B5CE3" w:rsidP="007B5CE3">
            <w:r w:rsidRPr="00A52508">
              <w:t xml:space="preserve">Objectives on XR-specific Power </w:t>
            </w:r>
            <w:r w:rsidRPr="00A474AF">
              <w:t>Saving (RAN1, RAN2):</w:t>
            </w:r>
          </w:p>
          <w:p w14:paraId="3D14C6EE" w14:textId="77777777" w:rsidR="007B5CE3" w:rsidRPr="00A474AF" w:rsidRDefault="007B5CE3" w:rsidP="007B5CE3">
            <w:pPr>
              <w:numPr>
                <w:ilvl w:val="0"/>
                <w:numId w:val="28"/>
              </w:numPr>
              <w:jc w:val="left"/>
            </w:pPr>
            <w:r w:rsidRPr="00A474AF"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61206EC7" w14:textId="77777777" w:rsidR="007B5CE3" w:rsidRPr="00A474AF" w:rsidRDefault="007B5CE3" w:rsidP="007B5CE3">
            <w:pPr>
              <w:numPr>
                <w:ilvl w:val="1"/>
                <w:numId w:val="28"/>
              </w:numPr>
              <w:jc w:val="left"/>
            </w:pPr>
            <w:r w:rsidRPr="00A474AF">
              <w:t>C-DRX enhancement.</w:t>
            </w:r>
          </w:p>
          <w:p w14:paraId="00B8ABE5" w14:textId="72020583" w:rsidR="007B5CE3" w:rsidRPr="007B5CE3" w:rsidRDefault="007B5CE3" w:rsidP="006D4C33">
            <w:pPr>
              <w:numPr>
                <w:ilvl w:val="1"/>
                <w:numId w:val="28"/>
              </w:numPr>
              <w:jc w:val="left"/>
            </w:pPr>
            <w:r w:rsidRPr="00A474AF">
              <w:t>PDCCH monitoring enhancement.</w:t>
            </w:r>
          </w:p>
        </w:tc>
      </w:tr>
    </w:tbl>
    <w:p w14:paraId="0A9A22D7" w14:textId="77777777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  <w:rPr>
          <w:b/>
          <w:bCs/>
        </w:rPr>
      </w:pPr>
    </w:p>
    <w:p w14:paraId="5D9C7D85" w14:textId="473C9D6E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611DA5">
        <w:t xml:space="preserve">discuss the impact of XR service characteristics on power saving and list some potential </w:t>
      </w:r>
      <w:r w:rsidR="003B618F">
        <w:t xml:space="preserve">C-DRX </w:t>
      </w:r>
      <w:r w:rsidR="00611DA5">
        <w:t xml:space="preserve">enhancements to support XR traffic. </w:t>
      </w:r>
    </w:p>
    <w:p w14:paraId="3AC10C50" w14:textId="14EAB630" w:rsidR="005C149D" w:rsidRDefault="00291158" w:rsidP="00EC7D96">
      <w:pPr>
        <w:pStyle w:val="Heading1"/>
      </w:pPr>
      <w:r w:rsidRPr="00D46A4D">
        <w:t xml:space="preserve">2 </w:t>
      </w:r>
      <w:r w:rsidR="0030648E" w:rsidRPr="00EC7D96">
        <w:t>Discussion</w:t>
      </w:r>
    </w:p>
    <w:p w14:paraId="05D61632" w14:textId="0B719B7B" w:rsidR="00F8384E" w:rsidRDefault="006D4C33" w:rsidP="00DC70EA">
      <w:pPr>
        <w:pStyle w:val="Heading2"/>
      </w:pPr>
      <w:r>
        <w:t xml:space="preserve">2.1 </w:t>
      </w:r>
      <w:r w:rsidR="0028703C">
        <w:t xml:space="preserve">Aligning </w:t>
      </w:r>
      <w:r>
        <w:t xml:space="preserve">C-DRX </w:t>
      </w:r>
      <w:r w:rsidR="00231D18">
        <w:t>on-duration</w:t>
      </w:r>
      <w:r>
        <w:t xml:space="preserve"> with </w:t>
      </w:r>
      <w:r w:rsidR="00231D18">
        <w:t xml:space="preserve">XR </w:t>
      </w:r>
      <w:r w:rsidR="00C91188">
        <w:t>traffic</w:t>
      </w:r>
    </w:p>
    <w:p w14:paraId="2B35B26D" w14:textId="30A117C8" w:rsidR="00D62BA4" w:rsidRDefault="006C3F31" w:rsidP="00A337F9">
      <w:r>
        <w:t>In</w:t>
      </w:r>
      <w:r w:rsidR="00B94E0F">
        <w:t xml:space="preserve"> TR 38.838</w:t>
      </w:r>
      <w:r w:rsidR="004324D6">
        <w:t xml:space="preserve"> </w:t>
      </w:r>
      <w:r w:rsidR="004324D6">
        <w:fldChar w:fldCharType="begin"/>
      </w:r>
      <w:r w:rsidR="004324D6">
        <w:instrText xml:space="preserve"> REF _Ref109305575 \r \h </w:instrText>
      </w:r>
      <w:r w:rsidR="004324D6">
        <w:fldChar w:fldCharType="separate"/>
      </w:r>
      <w:r w:rsidR="00C45042">
        <w:t>[2]</w:t>
      </w:r>
      <w:r w:rsidR="004324D6">
        <w:fldChar w:fldCharType="end"/>
      </w:r>
      <w:r w:rsidR="00B94E0F">
        <w:t xml:space="preserve">, XR traffic </w:t>
      </w:r>
      <w:r w:rsidR="004324D6">
        <w:t>is</w:t>
      </w:r>
      <w:r w:rsidR="00B94E0F">
        <w:t xml:space="preserve"> modelled as packets belonging to media frames arriving with a periodicity based on the frame rate and with a random jitter.</w:t>
      </w:r>
      <w:r w:rsidR="00F271C3">
        <w:t xml:space="preserve"> The jitter </w:t>
      </w:r>
      <w:r w:rsidR="00F271C3" w:rsidRPr="00F271C3">
        <w:t>follows truncated Gaussian distribution</w:t>
      </w:r>
      <w:r w:rsidR="00F271C3">
        <w:t>.</w:t>
      </w:r>
      <w:r w:rsidR="00A337F9">
        <w:t xml:space="preserve"> The traffic model can be illustrated as below:</w:t>
      </w:r>
    </w:p>
    <w:p w14:paraId="7D69B3A9" w14:textId="77777777" w:rsidR="00A337F9" w:rsidRDefault="00A337F9" w:rsidP="00A337F9"/>
    <w:p w14:paraId="46CB8789" w14:textId="6E7BC85F" w:rsidR="00A337F9" w:rsidRDefault="00A337F9" w:rsidP="00D62BA4">
      <w:pPr>
        <w:keepNext/>
        <w:jc w:val="center"/>
      </w:pPr>
      <w:r>
        <w:rPr>
          <w:noProof/>
        </w:rPr>
        <w:drawing>
          <wp:inline distT="0" distB="0" distL="0" distR="0" wp14:anchorId="298DE844" wp14:editId="1C65A2D8">
            <wp:extent cx="5616316" cy="1956021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765" cy="1963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AE2F6F" w14:textId="05E154AB" w:rsidR="00B94E0F" w:rsidRDefault="00D62BA4" w:rsidP="00D62BA4">
      <w:pPr>
        <w:pStyle w:val="Caption"/>
        <w:jc w:val="center"/>
      </w:pPr>
      <w:r>
        <w:t xml:space="preserve">Figure </w:t>
      </w:r>
      <w:fldSimple w:instr=" SEQ Figure \* ARABIC ">
        <w:r w:rsidR="00C45042">
          <w:rPr>
            <w:noProof/>
          </w:rPr>
          <w:t>1</w:t>
        </w:r>
      </w:fldSimple>
      <w:r>
        <w:t xml:space="preserve"> XR traffic model</w:t>
      </w:r>
    </w:p>
    <w:p w14:paraId="71D85E91" w14:textId="77777777" w:rsidR="00D62BA4" w:rsidRDefault="00D62BA4" w:rsidP="006D4C33"/>
    <w:p w14:paraId="6D7757A2" w14:textId="686AF6E3" w:rsidR="00B94E0F" w:rsidRDefault="00A00689" w:rsidP="006D4C33">
      <w:r>
        <w:t>For XR, it is crucial that t</w:t>
      </w:r>
      <w:r w:rsidR="00A41A0D">
        <w:t>he C-DRX on-duration</w:t>
      </w:r>
      <w:r>
        <w:t xml:space="preserve"> occasions </w:t>
      </w:r>
      <w:r w:rsidR="00A41A0D">
        <w:t>match the traffic periodicity</w:t>
      </w:r>
      <w:r>
        <w:t>.</w:t>
      </w:r>
      <w:r w:rsidR="00A41A0D">
        <w:t xml:space="preserve"> </w:t>
      </w:r>
      <w:r>
        <w:t>O</w:t>
      </w:r>
      <w:r w:rsidR="00A41A0D">
        <w:t>therwise</w:t>
      </w:r>
      <w:r>
        <w:t>,</w:t>
      </w:r>
      <w:r w:rsidR="00A41A0D">
        <w:t xml:space="preserve"> the packets arriving at the transmitter </w:t>
      </w:r>
      <w:r w:rsidR="00747B6E">
        <w:t>will</w:t>
      </w:r>
      <w:r w:rsidR="00A41A0D">
        <w:t xml:space="preserve"> need to wait for the next on-duration, </w:t>
      </w:r>
      <w:r w:rsidR="00747B6E">
        <w:t>causing some packets to miss the target packet delay budget (PDB), therefore reducing</w:t>
      </w:r>
      <w:r w:rsidR="00A41A0D">
        <w:t xml:space="preserve"> the capacity.</w:t>
      </w:r>
      <w:r>
        <w:t xml:space="preserve"> Both the PDB and the capacity are very limited in XR.</w:t>
      </w:r>
    </w:p>
    <w:p w14:paraId="73774E6B" w14:textId="24FCE414" w:rsidR="00B94E0F" w:rsidRDefault="00A41A0D" w:rsidP="006D4C33">
      <w:r>
        <w:t>For example, with a frame rate of 60fps and jitter range of [-4,4]</w:t>
      </w:r>
      <w:proofErr w:type="spellStart"/>
      <w:r>
        <w:t>ms</w:t>
      </w:r>
      <w:proofErr w:type="spellEnd"/>
      <w:r>
        <w:t>, the C-DRX on-durations</w:t>
      </w:r>
      <w:r w:rsidR="00450819">
        <w:t xml:space="preserve"> </w:t>
      </w:r>
      <w:r w:rsidR="00D62BA4">
        <w:t>aligned with</w:t>
      </w:r>
      <w:r w:rsidR="00450819">
        <w:t xml:space="preserve"> the arrival of XR traffic</w:t>
      </w:r>
      <w:r>
        <w:t xml:space="preserve"> </w:t>
      </w:r>
      <w:r w:rsidR="002A3203">
        <w:t>w</w:t>
      </w:r>
      <w:r>
        <w:t>ould look like below.</w:t>
      </w:r>
    </w:p>
    <w:p w14:paraId="41B9D51A" w14:textId="5C73D099" w:rsidR="00D62BA4" w:rsidRDefault="00A337F9" w:rsidP="00D62BA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4EBF9EC" wp14:editId="413A8995">
            <wp:extent cx="4993419" cy="157361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473" cy="1583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03BF3C" w14:textId="0A06ABE1" w:rsidR="00A41A0D" w:rsidRDefault="00D62BA4" w:rsidP="00D62BA4">
      <w:pPr>
        <w:pStyle w:val="Caption"/>
        <w:jc w:val="center"/>
      </w:pPr>
      <w:r>
        <w:t xml:space="preserve">Figure </w:t>
      </w:r>
      <w:fldSimple w:instr=" SEQ Figure \* ARABIC ">
        <w:r w:rsidR="00C45042">
          <w:rPr>
            <w:noProof/>
          </w:rPr>
          <w:t>2</w:t>
        </w:r>
      </w:fldSimple>
      <w:r>
        <w:t xml:space="preserve"> C-DRX on-duration aligned with the XR traffic</w:t>
      </w:r>
    </w:p>
    <w:p w14:paraId="50E07AD4" w14:textId="77777777" w:rsidR="00D62BA4" w:rsidRDefault="00D62BA4" w:rsidP="006D4C33"/>
    <w:p w14:paraId="37D03026" w14:textId="3DA607E8" w:rsidR="00A41A0D" w:rsidRDefault="00AC3617" w:rsidP="006D4C33">
      <w:r>
        <w:t>I</w:t>
      </w:r>
      <w:r w:rsidR="00A41A0D">
        <w:t xml:space="preserve">n legacy (up to Rel-17) C-DRX, the DRX cycle can only take integer values between 10ms and 10240ms. </w:t>
      </w:r>
      <w:r w:rsidR="00052E2F">
        <w:t>E</w:t>
      </w:r>
      <w:r w:rsidR="00A41A0D">
        <w:t xml:space="preserve">ven if new integer values are introduced, such as 16ms </w:t>
      </w:r>
      <w:r>
        <w:t xml:space="preserve">to </w:t>
      </w:r>
      <w:r w:rsidR="00A41A0D">
        <w:t>approximately match the 60fps frame rate</w:t>
      </w:r>
      <w:r w:rsidR="00AF4299">
        <w:t xml:space="preserve"> (</w:t>
      </w:r>
      <w:r w:rsidR="009026F0">
        <w:t>with</w:t>
      </w:r>
      <w:r w:rsidR="00052E2F">
        <w:t xml:space="preserve"> traffic</w:t>
      </w:r>
      <w:r w:rsidR="009026F0">
        <w:t xml:space="preserve"> </w:t>
      </w:r>
      <w:r w:rsidR="00B93CEA">
        <w:t>periodicity 10</w:t>
      </w:r>
      <w:r w:rsidR="0037624F">
        <w:t>0</w:t>
      </w:r>
      <w:r w:rsidR="00B93CEA">
        <w:t>0/60=50/3~16.67ms)</w:t>
      </w:r>
      <w:r w:rsidR="00A41A0D">
        <w:t xml:space="preserve">, the DRX </w:t>
      </w:r>
      <w:r w:rsidR="00C549A7">
        <w:t>o</w:t>
      </w:r>
      <w:r w:rsidR="00AF4299">
        <w:t>n</w:t>
      </w:r>
      <w:r w:rsidR="00C549A7">
        <w:t>-d</w:t>
      </w:r>
      <w:r w:rsidR="00AF4299">
        <w:t>uration</w:t>
      </w:r>
      <w:r w:rsidR="00A41A0D">
        <w:t xml:space="preserve"> would </w:t>
      </w:r>
      <w:r w:rsidR="00A00689">
        <w:t xml:space="preserve">gradually </w:t>
      </w:r>
      <w:r w:rsidR="00A41A0D">
        <w:t>drift out of sync with XR traffic as illustrated below.</w:t>
      </w:r>
      <w:r w:rsidR="00B14FF0">
        <w:t xml:space="preserve"> This can be </w:t>
      </w:r>
      <w:r w:rsidR="00A00689">
        <w:t>observed</w:t>
      </w:r>
      <w:r w:rsidR="00B14FF0">
        <w:t xml:space="preserve"> as </w:t>
      </w:r>
      <w:r w:rsidR="00A00689">
        <w:t xml:space="preserve">a </w:t>
      </w:r>
      <w:r w:rsidR="00B14FF0">
        <w:t xml:space="preserve">drop in capacity due to </w:t>
      </w:r>
      <w:r w:rsidR="00A00689">
        <w:t xml:space="preserve">the </w:t>
      </w:r>
      <w:r w:rsidR="00B14FF0">
        <w:t>misalignment with traffic and</w:t>
      </w:r>
      <w:r w:rsidR="00A00689">
        <w:t xml:space="preserve"> the</w:t>
      </w:r>
      <w:r w:rsidR="00B14FF0">
        <w:t xml:space="preserve"> increase in latency in </w:t>
      </w:r>
      <w:r w:rsidR="00A00689">
        <w:fldChar w:fldCharType="begin"/>
      </w:r>
      <w:r w:rsidR="00A00689">
        <w:instrText xml:space="preserve"> REF _Ref110242789 \h </w:instrText>
      </w:r>
      <w:r w:rsidR="00A00689">
        <w:fldChar w:fldCharType="separate"/>
      </w:r>
      <w:r w:rsidR="00C45042">
        <w:t xml:space="preserve">Table </w:t>
      </w:r>
      <w:r w:rsidR="00C45042">
        <w:rPr>
          <w:noProof/>
        </w:rPr>
        <w:t>1</w:t>
      </w:r>
      <w:r w:rsidR="00A00689">
        <w:fldChar w:fldCharType="end"/>
      </w:r>
      <w:r w:rsidR="007E49B7">
        <w:t xml:space="preserve"> below</w:t>
      </w:r>
      <w:r w:rsidR="00B14FF0">
        <w:t>.</w:t>
      </w:r>
    </w:p>
    <w:p w14:paraId="67E44B28" w14:textId="77777777" w:rsidR="00D62BA4" w:rsidRDefault="00D62BA4" w:rsidP="006D4C33"/>
    <w:p w14:paraId="319C6593" w14:textId="77777777" w:rsidR="00D62BA4" w:rsidRDefault="00BC25BA" w:rsidP="00D62BA4">
      <w:pPr>
        <w:keepNext/>
        <w:jc w:val="center"/>
      </w:pPr>
      <w:r>
        <w:rPr>
          <w:noProof/>
        </w:rPr>
        <w:drawing>
          <wp:inline distT="0" distB="0" distL="0" distR="0" wp14:anchorId="74324CE9" wp14:editId="6DFE9A2B">
            <wp:extent cx="4920018" cy="120736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400" cy="12111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1CA0A4" w14:textId="50B160C2" w:rsidR="00A41A0D" w:rsidRDefault="00D62BA4" w:rsidP="00D62BA4">
      <w:pPr>
        <w:pStyle w:val="Caption"/>
        <w:jc w:val="center"/>
      </w:pPr>
      <w:r>
        <w:t xml:space="preserve">Figure </w:t>
      </w:r>
      <w:fldSimple w:instr=" SEQ Figure \* ARABIC ">
        <w:r w:rsidR="00C45042">
          <w:rPr>
            <w:noProof/>
          </w:rPr>
          <w:t>3</w:t>
        </w:r>
      </w:fldSimple>
      <w:r>
        <w:t xml:space="preserve"> C-DRX </w:t>
      </w:r>
      <w:r w:rsidR="00C549A7">
        <w:t>o</w:t>
      </w:r>
      <w:r>
        <w:t>n</w:t>
      </w:r>
      <w:r w:rsidR="00C549A7">
        <w:t>-d</w:t>
      </w:r>
      <w:r>
        <w:t>uration drift using integer DRX cycles</w:t>
      </w:r>
    </w:p>
    <w:p w14:paraId="2F9C4CE3" w14:textId="77777777" w:rsidR="00D62BA4" w:rsidRDefault="00D62BA4" w:rsidP="006D4C33">
      <w:pPr>
        <w:rPr>
          <w:b/>
          <w:bCs/>
        </w:rPr>
      </w:pPr>
    </w:p>
    <w:p w14:paraId="38E937E6" w14:textId="2CC947AF" w:rsidR="00193662" w:rsidRDefault="00BC25BA" w:rsidP="006D4C33">
      <w:pPr>
        <w:rPr>
          <w:b/>
          <w:bCs/>
        </w:rPr>
      </w:pPr>
      <w:r w:rsidRPr="00BC25BA">
        <w:rPr>
          <w:b/>
          <w:bCs/>
        </w:rPr>
        <w:t>Observation</w:t>
      </w:r>
      <w:r w:rsidR="00611DA5">
        <w:rPr>
          <w:b/>
          <w:bCs/>
        </w:rPr>
        <w:t xml:space="preserve"> 1</w:t>
      </w:r>
      <w:r w:rsidRPr="00BC25BA">
        <w:rPr>
          <w:b/>
          <w:bCs/>
        </w:rPr>
        <w:t xml:space="preserve">: It is not possible to </w:t>
      </w:r>
      <w:r w:rsidR="00AA3A81">
        <w:rPr>
          <w:b/>
          <w:bCs/>
        </w:rPr>
        <w:t>align</w:t>
      </w:r>
      <w:r w:rsidRPr="00BC25BA">
        <w:rPr>
          <w:b/>
          <w:bCs/>
        </w:rPr>
        <w:t xml:space="preserve"> DRX </w:t>
      </w:r>
      <w:r w:rsidR="00C549A7">
        <w:rPr>
          <w:b/>
          <w:bCs/>
        </w:rPr>
        <w:t>o</w:t>
      </w:r>
      <w:r w:rsidRPr="00BC25BA">
        <w:rPr>
          <w:b/>
          <w:bCs/>
        </w:rPr>
        <w:t>n</w:t>
      </w:r>
      <w:r w:rsidR="00C549A7">
        <w:rPr>
          <w:b/>
          <w:bCs/>
        </w:rPr>
        <w:t>-d</w:t>
      </w:r>
      <w:r w:rsidRPr="00BC25BA">
        <w:rPr>
          <w:b/>
          <w:bCs/>
        </w:rPr>
        <w:t>uration</w:t>
      </w:r>
      <w:r w:rsidR="00787F6E">
        <w:rPr>
          <w:b/>
          <w:bCs/>
        </w:rPr>
        <w:t xml:space="preserve"> occasions</w:t>
      </w:r>
      <w:r w:rsidR="00AA3A81">
        <w:rPr>
          <w:b/>
          <w:bCs/>
        </w:rPr>
        <w:t xml:space="preserve"> with </w:t>
      </w:r>
      <w:r w:rsidR="00AA3A81" w:rsidRPr="00BC25BA">
        <w:rPr>
          <w:b/>
          <w:bCs/>
        </w:rPr>
        <w:t>XR traffic</w:t>
      </w:r>
      <w:r w:rsidRPr="00BC25BA">
        <w:rPr>
          <w:b/>
          <w:bCs/>
        </w:rPr>
        <w:t xml:space="preserve"> using legacy DRX cycles with integer values.</w:t>
      </w:r>
    </w:p>
    <w:p w14:paraId="31A9473E" w14:textId="21440389" w:rsidR="00864648" w:rsidRPr="007E49B7" w:rsidRDefault="007E49B7" w:rsidP="006D4C33">
      <w:r w:rsidRPr="007E49B7">
        <w:t>Instead, the DRX on-duration occasions can be aligned with XR traffic by introducing rational number (integer division) values for DRX cycles</w:t>
      </w:r>
      <w:r>
        <w:t>, for example 50/3ms.</w:t>
      </w:r>
    </w:p>
    <w:p w14:paraId="2CD3FA58" w14:textId="1BBD6DC3" w:rsidR="00666E07" w:rsidRDefault="00666E07" w:rsidP="006D4C33">
      <w:r>
        <w:t xml:space="preserve">The </w:t>
      </w:r>
      <w:r w:rsidR="007E49B7">
        <w:t>s</w:t>
      </w:r>
      <w:r w:rsidR="007E49B7" w:rsidRPr="00666E07">
        <w:t>ystem level simulation (SLS)</w:t>
      </w:r>
      <w:r w:rsidR="007E49B7">
        <w:t xml:space="preserve"> </w:t>
      </w:r>
      <w:r>
        <w:t xml:space="preserve">evaluation results </w:t>
      </w:r>
      <w:r w:rsidR="009B49DA">
        <w:t>for</w:t>
      </w:r>
      <w:r w:rsidR="007E49B7">
        <w:t xml:space="preserve"> baseline</w:t>
      </w:r>
      <w:r w:rsidR="009B49DA">
        <w:t xml:space="preserve"> (always-on)</w:t>
      </w:r>
      <w:r w:rsidR="007E49B7">
        <w:t xml:space="preserve">, legacy C-DRX, and </w:t>
      </w:r>
      <w:proofErr w:type="spellStart"/>
      <w:r w:rsidR="007E49B7">
        <w:t>eC</w:t>
      </w:r>
      <w:proofErr w:type="spellEnd"/>
      <w:r w:rsidR="007E49B7">
        <w:t xml:space="preserve">-DRX with rational number DRX cycle schemes are presented in </w:t>
      </w:r>
      <w:r w:rsidR="007E49B7">
        <w:fldChar w:fldCharType="begin"/>
      </w:r>
      <w:r w:rsidR="007E49B7">
        <w:instrText xml:space="preserve"> REF _Ref110242789 \h </w:instrText>
      </w:r>
      <w:r w:rsidR="007E49B7">
        <w:fldChar w:fldCharType="separate"/>
      </w:r>
      <w:r w:rsidR="00C45042">
        <w:t xml:space="preserve">Table </w:t>
      </w:r>
      <w:r w:rsidR="00C45042">
        <w:rPr>
          <w:noProof/>
        </w:rPr>
        <w:t>1</w:t>
      </w:r>
      <w:r w:rsidR="007E49B7">
        <w:fldChar w:fldCharType="end"/>
      </w:r>
      <w:r w:rsidR="007E49B7">
        <w:t xml:space="preserve"> and </w:t>
      </w:r>
      <w:r w:rsidR="007E49B7">
        <w:fldChar w:fldCharType="begin"/>
      </w:r>
      <w:r w:rsidR="007E49B7">
        <w:instrText xml:space="preserve"> REF _Ref110244818 \h </w:instrText>
      </w:r>
      <w:r w:rsidR="007E49B7">
        <w:fldChar w:fldCharType="separate"/>
      </w:r>
      <w:r w:rsidR="00C45042">
        <w:t xml:space="preserve">Figure </w:t>
      </w:r>
      <w:r w:rsidR="00C45042">
        <w:rPr>
          <w:noProof/>
        </w:rPr>
        <w:t>4</w:t>
      </w:r>
      <w:r w:rsidR="007E49B7">
        <w:fldChar w:fldCharType="end"/>
      </w:r>
      <w:r w:rsidR="007E49B7">
        <w:t xml:space="preserve"> below.</w:t>
      </w:r>
      <w:r w:rsidR="00021D9D">
        <w:t xml:space="preserve"> </w:t>
      </w:r>
      <w:r w:rsidR="00E32B7B">
        <w:t>We reuse the traffic model and evaluation assumptions agreed in Rel-17 for XR</w:t>
      </w:r>
      <w:r w:rsidR="00856E40">
        <w:t xml:space="preserve"> </w:t>
      </w:r>
      <w:r w:rsidR="00856E40">
        <w:fldChar w:fldCharType="begin"/>
      </w:r>
      <w:r w:rsidR="00856E40">
        <w:instrText xml:space="preserve"> REF _Ref109305575 \r \h </w:instrText>
      </w:r>
      <w:r w:rsidR="00856E40">
        <w:fldChar w:fldCharType="separate"/>
      </w:r>
      <w:r w:rsidR="00856E40">
        <w:t>[2]</w:t>
      </w:r>
      <w:r w:rsidR="00856E40">
        <w:fldChar w:fldCharType="end"/>
      </w:r>
      <w:r w:rsidR="00E32B7B">
        <w:t xml:space="preserve"> and for detailed</w:t>
      </w:r>
      <w:r w:rsidR="00021D9D">
        <w:t xml:space="preserve"> SLS parameters used in </w:t>
      </w:r>
      <w:r w:rsidR="00E32B7B">
        <w:t xml:space="preserve">these </w:t>
      </w:r>
      <w:r w:rsidR="00021D9D">
        <w:t xml:space="preserve">evaluations, please refer to </w:t>
      </w:r>
      <w:r w:rsidR="00021D9D">
        <w:fldChar w:fldCharType="begin"/>
      </w:r>
      <w:r w:rsidR="00021D9D">
        <w:instrText xml:space="preserve"> REF _Ref110843504 \h </w:instrText>
      </w:r>
      <w:r w:rsidR="00021D9D">
        <w:fldChar w:fldCharType="separate"/>
      </w:r>
      <w:r w:rsidR="00021D9D">
        <w:t>Appendix A – SLS parameters</w:t>
      </w:r>
      <w:r w:rsidR="00021D9D">
        <w:fldChar w:fldCharType="end"/>
      </w:r>
      <w:r w:rsidR="00021D9D">
        <w:t>.</w:t>
      </w:r>
    </w:p>
    <w:p w14:paraId="474DF934" w14:textId="77777777" w:rsidR="00E7569E" w:rsidRDefault="00E7569E" w:rsidP="006D4C33"/>
    <w:tbl>
      <w:tblPr>
        <w:tblW w:w="4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727"/>
        <w:gridCol w:w="597"/>
        <w:gridCol w:w="597"/>
        <w:gridCol w:w="567"/>
        <w:gridCol w:w="1087"/>
        <w:gridCol w:w="948"/>
        <w:gridCol w:w="827"/>
      </w:tblGrid>
      <w:tr w:rsidR="00FA7B93" w:rsidRPr="008C3AB0" w14:paraId="31D2311F" w14:textId="77777777" w:rsidTr="00FA7B93">
        <w:trPr>
          <w:trHeight w:val="20"/>
          <w:jc w:val="center"/>
        </w:trPr>
        <w:tc>
          <w:tcPr>
            <w:tcW w:w="1856" w:type="pct"/>
            <w:shd w:val="clear" w:color="auto" w:fill="E7E6E6" w:themeFill="background2"/>
            <w:vAlign w:val="center"/>
          </w:tcPr>
          <w:p w14:paraId="7BCE1524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Power saving scheme</w:t>
            </w:r>
          </w:p>
        </w:tc>
        <w:tc>
          <w:tcPr>
            <w:tcW w:w="427" w:type="pct"/>
            <w:shd w:val="clear" w:color="auto" w:fill="E7E6E6" w:themeFill="background2"/>
            <w:vAlign w:val="center"/>
          </w:tcPr>
          <w:p w14:paraId="2C0E0515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CDRX cycle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1" w:type="pct"/>
            <w:shd w:val="clear" w:color="auto" w:fill="E7E6E6" w:themeFill="background2"/>
            <w:vAlign w:val="center"/>
          </w:tcPr>
          <w:p w14:paraId="30E5CBF9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ODT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1" w:type="pct"/>
            <w:shd w:val="clear" w:color="auto" w:fill="E7E6E6" w:themeFill="background2"/>
            <w:vAlign w:val="center"/>
          </w:tcPr>
          <w:p w14:paraId="7ACEE506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IAT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33" w:type="pct"/>
            <w:shd w:val="clear" w:color="auto" w:fill="E7E6E6" w:themeFill="background2"/>
            <w:vAlign w:val="center"/>
          </w:tcPr>
          <w:p w14:paraId="028D41DB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#UE /cell</w:t>
            </w:r>
          </w:p>
        </w:tc>
        <w:tc>
          <w:tcPr>
            <w:tcW w:w="639" w:type="pct"/>
            <w:shd w:val="clear" w:color="auto" w:fill="E7E6E6" w:themeFill="background2"/>
            <w:vAlign w:val="center"/>
          </w:tcPr>
          <w:p w14:paraId="00242E7A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floor (Capacity)</w:t>
            </w:r>
          </w:p>
        </w:tc>
        <w:tc>
          <w:tcPr>
            <w:tcW w:w="557" w:type="pct"/>
            <w:shd w:val="clear" w:color="auto" w:fill="E7E6E6" w:themeFill="background2"/>
            <w:vAlign w:val="center"/>
          </w:tcPr>
          <w:p w14:paraId="0717AF7B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 xml:space="preserve">% </w:t>
            </w:r>
            <w:proofErr w:type="gramStart"/>
            <w:r w:rsidRPr="008C3AB0">
              <w:rPr>
                <w:lang w:eastAsia="ko-KR"/>
              </w:rPr>
              <w:t>of</w:t>
            </w:r>
            <w:proofErr w:type="gramEnd"/>
            <w:r w:rsidRPr="008C3AB0">
              <w:rPr>
                <w:lang w:eastAsia="ko-KR"/>
              </w:rPr>
              <w:t xml:space="preserve"> DL satisfied UE</w:t>
            </w:r>
          </w:p>
        </w:tc>
        <w:tc>
          <w:tcPr>
            <w:tcW w:w="486" w:type="pct"/>
            <w:shd w:val="clear" w:color="auto" w:fill="E7E6E6" w:themeFill="background2"/>
            <w:vAlign w:val="center"/>
          </w:tcPr>
          <w:p w14:paraId="32B3ABCA" w14:textId="77777777" w:rsidR="00FA7B93" w:rsidRPr="008C3AB0" w:rsidRDefault="00FA7B93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Mean PSG of all UEs (%)</w:t>
            </w:r>
          </w:p>
        </w:tc>
      </w:tr>
      <w:tr w:rsidR="00FA7B93" w:rsidRPr="008C3AB0" w14:paraId="335FDE51" w14:textId="77777777" w:rsidTr="00FA7B93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2817F19F" w14:textId="77777777" w:rsidR="00FA7B93" w:rsidRPr="008C3AB0" w:rsidRDefault="00FA7B93" w:rsidP="006D6E2A">
            <w:pPr>
              <w:pStyle w:val="TAC"/>
              <w:rPr>
                <w:lang w:eastAsia="ko-KR"/>
              </w:rPr>
            </w:pPr>
            <w:proofErr w:type="spellStart"/>
            <w:r w:rsidRPr="008C3AB0">
              <w:rPr>
                <w:lang w:eastAsia="ko-KR"/>
              </w:rPr>
              <w:t>AlwaysOn</w:t>
            </w:r>
            <w:proofErr w:type="spellEnd"/>
            <w:r w:rsidRPr="008C3AB0">
              <w:rPr>
                <w:lang w:eastAsia="ko-KR"/>
              </w:rPr>
              <w:t xml:space="preserve"> - baseline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399D27A5" w14:textId="77777777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5D06B856" w14:textId="77777777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65DA9B73" w14:textId="77777777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6F904411" w14:textId="45F698DF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0C902E40" w14:textId="752EB256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124AFA49" w14:textId="26CA8A1A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94.6%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1707C5D" w14:textId="1DDD7D63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0%</w:t>
            </w:r>
          </w:p>
        </w:tc>
      </w:tr>
      <w:tr w:rsidR="00FA7B93" w:rsidRPr="008C3AB0" w14:paraId="79C7617B" w14:textId="77777777" w:rsidTr="00FA7B93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25698D00" w14:textId="4F4005F8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R1</w:t>
            </w:r>
            <w:r w:rsidR="00F41002">
              <w:rPr>
                <w:lang w:eastAsia="ko-KR"/>
              </w:rPr>
              <w:t xml:space="preserve">7 </w:t>
            </w:r>
            <w:r w:rsidRPr="008C3AB0">
              <w:rPr>
                <w:lang w:eastAsia="ko-KR"/>
              </w:rPr>
              <w:t>CDRX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D52F52A" w14:textId="0E631598" w:rsidR="00FA7B93" w:rsidRPr="008C3AB0" w:rsidRDefault="00FA7B93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529446FD" w14:textId="12595209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1D7445FB" w14:textId="0F691006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6B4E0B1A" w14:textId="679B51EC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2C0CCB19" w14:textId="1A8FD2E0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01D8523B" w14:textId="7E3C9E7E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92.</w:t>
            </w:r>
            <w:r w:rsidR="008A0DDC">
              <w:rPr>
                <w:lang w:eastAsia="ko-KR"/>
              </w:rPr>
              <w:t>7</w:t>
            </w:r>
            <w:r>
              <w:rPr>
                <w:lang w:eastAsia="ko-KR"/>
              </w:rPr>
              <w:t>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2D7543C" w14:textId="1D2A8541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5.4%</w:t>
            </w:r>
          </w:p>
        </w:tc>
      </w:tr>
      <w:tr w:rsidR="00FA7B93" w:rsidRPr="008C3AB0" w14:paraId="4F7938D6" w14:textId="77777777" w:rsidTr="00FA7B93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37A3CA91" w14:textId="072D33B3" w:rsidR="00FA7B93" w:rsidRPr="008C3AB0" w:rsidRDefault="00FA7B93" w:rsidP="006D6E2A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</w:t>
            </w:r>
            <w:r w:rsidRPr="008C3AB0">
              <w:rPr>
                <w:lang w:eastAsia="ko-KR"/>
              </w:rPr>
              <w:t>CDRX</w:t>
            </w:r>
            <w:proofErr w:type="spellEnd"/>
            <w:r w:rsidR="00E653E9">
              <w:rPr>
                <w:lang w:eastAsia="ko-KR"/>
              </w:rPr>
              <w:t xml:space="preserve"> (rational DRX cycle)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219EE1FD" w14:textId="3F2E17E7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67505B0F" w14:textId="50116050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10C2387A" w14:textId="30F5FA25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62A4295B" w14:textId="157E47A5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4ED380D8" w14:textId="16E7B5B3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2302B0D1" w14:textId="6E1DF996" w:rsidR="00FA7B93" w:rsidRPr="008C3AB0" w:rsidRDefault="00FA7B93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</w:t>
            </w:r>
            <w:r w:rsidR="008A0DDC">
              <w:rPr>
                <w:lang w:eastAsia="ko-KR"/>
              </w:rPr>
              <w:t>3</w:t>
            </w:r>
            <w:r>
              <w:rPr>
                <w:lang w:eastAsia="ko-KR"/>
              </w:rPr>
              <w:t>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39460D4E" w14:textId="2F0C5EB8" w:rsidR="00FA7B93" w:rsidRPr="008C3AB0" w:rsidRDefault="00FA7B93" w:rsidP="00E7569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9.9%</w:t>
            </w:r>
          </w:p>
        </w:tc>
      </w:tr>
    </w:tbl>
    <w:p w14:paraId="0959E86B" w14:textId="36C1F379" w:rsidR="003312C4" w:rsidRDefault="00E7569E" w:rsidP="008A0DDC">
      <w:pPr>
        <w:pStyle w:val="Caption"/>
        <w:jc w:val="center"/>
      </w:pPr>
      <w:bookmarkStart w:id="2" w:name="_Ref110242789"/>
      <w:r>
        <w:t xml:space="preserve">Table </w:t>
      </w:r>
      <w:fldSimple w:instr=" SEQ Table \* ARABIC ">
        <w:r w:rsidR="00021D9D">
          <w:rPr>
            <w:noProof/>
          </w:rPr>
          <w:t>1</w:t>
        </w:r>
      </w:fldSimple>
      <w:bookmarkEnd w:id="2"/>
      <w:r>
        <w:t xml:space="preserve"> SLS </w:t>
      </w:r>
      <w:r w:rsidR="000B011C">
        <w:t xml:space="preserve">evaluation </w:t>
      </w:r>
      <w:r>
        <w:t xml:space="preserve">results </w:t>
      </w:r>
      <w:r w:rsidR="00F41002">
        <w:t>with</w:t>
      </w:r>
      <w:r>
        <w:t xml:space="preserve"> </w:t>
      </w:r>
      <w:proofErr w:type="spellStart"/>
      <w:r w:rsidR="00F41002">
        <w:t>eC</w:t>
      </w:r>
      <w:proofErr w:type="spellEnd"/>
      <w:r w:rsidR="00E81EBB">
        <w:t>-</w:t>
      </w:r>
      <w:r w:rsidR="00F41002">
        <w:t xml:space="preserve">DRX, </w:t>
      </w:r>
      <w:r>
        <w:t xml:space="preserve">FR1, </w:t>
      </w:r>
      <w:r w:rsidRPr="00E7569E">
        <w:t>DL-only, DU, CG 30Mbps</w:t>
      </w:r>
    </w:p>
    <w:p w14:paraId="45CD29A1" w14:textId="3254C5B2" w:rsidR="008A0DDC" w:rsidRDefault="008A0DDC" w:rsidP="00D62BA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0666112" wp14:editId="18F4FAB9">
            <wp:extent cx="3566932" cy="26751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882" cy="2690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E9DCEC" w14:textId="4E24F867" w:rsidR="00181354" w:rsidRDefault="00D62BA4" w:rsidP="00D62BA4">
      <w:pPr>
        <w:pStyle w:val="Caption"/>
        <w:jc w:val="center"/>
      </w:pPr>
      <w:bookmarkStart w:id="3" w:name="_Ref110244818"/>
      <w:bookmarkStart w:id="4" w:name="_Ref110244806"/>
      <w:r>
        <w:t xml:space="preserve">Figure </w:t>
      </w:r>
      <w:fldSimple w:instr=" SEQ Figure \* ARABIC ">
        <w:r w:rsidR="00C45042">
          <w:rPr>
            <w:noProof/>
          </w:rPr>
          <w:t>4</w:t>
        </w:r>
      </w:fldSimple>
      <w:bookmarkEnd w:id="3"/>
      <w:r>
        <w:t xml:space="preserve"> </w:t>
      </w:r>
      <w:r w:rsidR="000E0C4C">
        <w:t xml:space="preserve">Comparison of </w:t>
      </w:r>
      <w:r>
        <w:t>SLS evaluation results</w:t>
      </w:r>
      <w:r w:rsidR="00F41002">
        <w:t xml:space="preserve"> with </w:t>
      </w:r>
      <w:proofErr w:type="spellStart"/>
      <w:r w:rsidR="00F41002">
        <w:t>eC</w:t>
      </w:r>
      <w:proofErr w:type="spellEnd"/>
      <w:r w:rsidR="00E81EBB">
        <w:t>-</w:t>
      </w:r>
      <w:r w:rsidR="00F41002">
        <w:t>DRX</w:t>
      </w:r>
      <w:bookmarkEnd w:id="4"/>
    </w:p>
    <w:p w14:paraId="63F5F3CC" w14:textId="77777777" w:rsidR="00193662" w:rsidRDefault="00193662" w:rsidP="00666E07"/>
    <w:p w14:paraId="77F5DEB5" w14:textId="5BBAF100" w:rsidR="00666E07" w:rsidRDefault="007D572C" w:rsidP="00AA3A81">
      <w:pPr>
        <w:pStyle w:val="ListParagraph"/>
        <w:numPr>
          <w:ilvl w:val="0"/>
          <w:numId w:val="31"/>
        </w:numPr>
      </w:pPr>
      <w:proofErr w:type="spellStart"/>
      <w:r w:rsidRPr="00AA3A81">
        <w:rPr>
          <w:b/>
          <w:bCs/>
        </w:rPr>
        <w:t>e</w:t>
      </w:r>
      <w:r w:rsidR="00666E07" w:rsidRPr="00AA3A81">
        <w:rPr>
          <w:b/>
          <w:bCs/>
        </w:rPr>
        <w:t>C</w:t>
      </w:r>
      <w:proofErr w:type="spellEnd"/>
      <w:r w:rsidR="00666E07" w:rsidRPr="00AA3A81">
        <w:rPr>
          <w:b/>
          <w:bCs/>
        </w:rPr>
        <w:t>-DRX</w:t>
      </w:r>
      <w:r>
        <w:t xml:space="preserve">: C-DRX matching the traffic periodicity, </w:t>
      </w:r>
      <w:r w:rsidR="00ED502F">
        <w:t xml:space="preserve">with </w:t>
      </w:r>
      <w:r>
        <w:t>DRX cycle</w:t>
      </w:r>
      <w:r w:rsidR="00ED502F">
        <w:t xml:space="preserve"> </w:t>
      </w:r>
      <w:r>
        <w:t>=</w:t>
      </w:r>
      <w:r w:rsidR="00ED502F">
        <w:t xml:space="preserve"> </w:t>
      </w:r>
      <w:r>
        <w:t>50/3</w:t>
      </w:r>
      <w:r w:rsidR="00864648">
        <w:t xml:space="preserve"> </w:t>
      </w:r>
      <w:proofErr w:type="spellStart"/>
      <w:r>
        <w:t>ms</w:t>
      </w:r>
      <w:proofErr w:type="spellEnd"/>
    </w:p>
    <w:p w14:paraId="24D875A8" w14:textId="77777777" w:rsidR="00AA3A81" w:rsidRDefault="00AA3A81" w:rsidP="00AA3A81">
      <w:pPr>
        <w:pStyle w:val="ListParagraph"/>
        <w:numPr>
          <w:ilvl w:val="0"/>
          <w:numId w:val="31"/>
        </w:numPr>
      </w:pPr>
      <w:r w:rsidRPr="00AA3A81">
        <w:rPr>
          <w:b/>
          <w:bCs/>
        </w:rPr>
        <w:t>PSG</w:t>
      </w:r>
      <w:r>
        <w:t xml:space="preserve"> is calculated as: </w:t>
      </w:r>
    </w:p>
    <w:p w14:paraId="1F268314" w14:textId="77777777" w:rsidR="00AA3A81" w:rsidRPr="00AA3A81" w:rsidRDefault="00AA3A81" w:rsidP="00AA3A81">
      <w:pPr>
        <w:ind w:left="1440"/>
        <w:rPr>
          <w:i/>
          <w:iCs/>
        </w:rPr>
      </w:pPr>
      <w:r w:rsidRPr="00AA3A81">
        <w:rPr>
          <w:i/>
          <w:iCs/>
        </w:rPr>
        <w:t>PSG = (Baseline power - Power)/Baseline power × 100%</w:t>
      </w:r>
    </w:p>
    <w:p w14:paraId="342D95CB" w14:textId="72F8BC68" w:rsidR="00666E07" w:rsidRDefault="00AA3A81" w:rsidP="006D4C33">
      <w:r>
        <w:t xml:space="preserve">From SLS evaluation, it is observed that </w:t>
      </w:r>
      <w:proofErr w:type="spellStart"/>
      <w:r w:rsidR="007D572C">
        <w:t>eC</w:t>
      </w:r>
      <w:proofErr w:type="spellEnd"/>
      <w:r w:rsidR="007D572C">
        <w:t xml:space="preserve">-DRX using </w:t>
      </w:r>
      <w:r w:rsidR="00FA7B93">
        <w:t xml:space="preserve">a </w:t>
      </w:r>
      <w:r w:rsidR="007D572C">
        <w:t xml:space="preserve">DRX cycle </w:t>
      </w:r>
      <w:r w:rsidR="00FA7B93">
        <w:t xml:space="preserve">with a rational </w:t>
      </w:r>
      <w:r w:rsidR="00A337F9">
        <w:t>value</w:t>
      </w:r>
      <w:r w:rsidR="00FA7B93">
        <w:t xml:space="preserve"> (such as 50/3) </w:t>
      </w:r>
      <w:r w:rsidR="007D572C">
        <w:t xml:space="preserve">matching the CG traffic improves PSG by </w:t>
      </w:r>
      <w:r w:rsidR="007D572C" w:rsidRPr="007D572C">
        <w:rPr>
          <w:color w:val="FF0000"/>
        </w:rPr>
        <w:t>4.5%</w:t>
      </w:r>
      <w:r w:rsidR="007D572C">
        <w:t xml:space="preserve">, while improving </w:t>
      </w:r>
      <w:r w:rsidR="003D340F">
        <w:t>UE satisfaction rate</w:t>
      </w:r>
      <w:r w:rsidR="007D572C">
        <w:t xml:space="preserve"> by </w:t>
      </w:r>
      <w:r w:rsidR="007D572C" w:rsidRPr="007D572C">
        <w:rPr>
          <w:color w:val="FF0000"/>
        </w:rPr>
        <w:t>1.</w:t>
      </w:r>
      <w:r w:rsidR="008A0DDC">
        <w:rPr>
          <w:color w:val="FF0000"/>
        </w:rPr>
        <w:t>6</w:t>
      </w:r>
      <w:r w:rsidR="007D572C" w:rsidRPr="007D572C">
        <w:rPr>
          <w:color w:val="FF0000"/>
        </w:rPr>
        <w:t>%</w:t>
      </w:r>
      <w:r w:rsidR="00E81EBB">
        <w:t xml:space="preserve"> over Rel-17 C-DRX.</w:t>
      </w:r>
    </w:p>
    <w:p w14:paraId="5C8311E4" w14:textId="324D8FC9" w:rsidR="00F13EAD" w:rsidRPr="001C6528" w:rsidRDefault="00F13EAD" w:rsidP="006D4C33">
      <w:pPr>
        <w:rPr>
          <w:b/>
          <w:bCs/>
        </w:rPr>
      </w:pPr>
      <w:r w:rsidRPr="001C6528">
        <w:rPr>
          <w:b/>
          <w:bCs/>
        </w:rPr>
        <w:t>Observation</w:t>
      </w:r>
      <w:r w:rsidR="00600A2E">
        <w:rPr>
          <w:b/>
          <w:bCs/>
        </w:rPr>
        <w:t xml:space="preserve"> 2</w:t>
      </w:r>
      <w:r w:rsidRPr="001C6528">
        <w:rPr>
          <w:b/>
          <w:bCs/>
        </w:rPr>
        <w:t xml:space="preserve">: </w:t>
      </w:r>
      <w:proofErr w:type="spellStart"/>
      <w:r w:rsidR="001C6528" w:rsidRPr="001C6528">
        <w:rPr>
          <w:b/>
          <w:bCs/>
        </w:rPr>
        <w:t>eC</w:t>
      </w:r>
      <w:proofErr w:type="spellEnd"/>
      <w:r w:rsidR="001C6528" w:rsidRPr="001C6528">
        <w:rPr>
          <w:b/>
          <w:bCs/>
        </w:rPr>
        <w:t xml:space="preserve">-DRX using </w:t>
      </w:r>
      <w:r w:rsidR="00FA7B93">
        <w:rPr>
          <w:b/>
          <w:bCs/>
        </w:rPr>
        <w:t>rational</w:t>
      </w:r>
      <w:r w:rsidR="001C6528" w:rsidRPr="001C6528">
        <w:rPr>
          <w:b/>
          <w:bCs/>
        </w:rPr>
        <w:t xml:space="preserve"> DRC cycle value matching CG traffic improves both power savings and </w:t>
      </w:r>
      <w:r w:rsidR="003D340F">
        <w:rPr>
          <w:b/>
          <w:bCs/>
        </w:rPr>
        <w:t>UE satisfaction rate</w:t>
      </w:r>
      <w:r w:rsidR="007C78C4">
        <w:rPr>
          <w:b/>
          <w:bCs/>
        </w:rPr>
        <w:t xml:space="preserve"> compared to Rel-17 C-DRX</w:t>
      </w:r>
      <w:r w:rsidR="001C6528" w:rsidRPr="001C6528">
        <w:rPr>
          <w:b/>
          <w:bCs/>
        </w:rPr>
        <w:t>.</w:t>
      </w:r>
    </w:p>
    <w:p w14:paraId="753E724E" w14:textId="4054A0C9" w:rsidR="007D572C" w:rsidRDefault="00BE5581" w:rsidP="006D4C33">
      <w:r>
        <w:t>We therefore propose that the legacy C-DRX formulas should be enhanced to support non-integer (</w:t>
      </w:r>
      <w:r w:rsidR="00FA7B93">
        <w:t>rational</w:t>
      </w:r>
      <w:r w:rsidR="00800941">
        <w:t xml:space="preserve"> number</w:t>
      </w:r>
      <w:r>
        <w:t xml:space="preserve">) DRX cycles </w:t>
      </w:r>
      <w:r w:rsidR="00800941">
        <w:t xml:space="preserve">to </w:t>
      </w:r>
      <w:r>
        <w:t>match</w:t>
      </w:r>
      <w:r w:rsidR="00800941">
        <w:t xml:space="preserve"> the periodicity of</w:t>
      </w:r>
      <w:r>
        <w:t xml:space="preserve"> XR traffic.</w:t>
      </w:r>
    </w:p>
    <w:p w14:paraId="4A739CAB" w14:textId="3D7A76C0" w:rsidR="00BE5581" w:rsidRDefault="00BE5581" w:rsidP="00BE5581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600A2E">
        <w:rPr>
          <w:rFonts w:ascii="Times New Roman" w:hAnsi="Times New Roman"/>
          <w:b/>
          <w:sz w:val="20"/>
          <w:lang w:eastAsia="en-US"/>
        </w:rPr>
        <w:t xml:space="preserve"> 1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="00B14FF0">
        <w:rPr>
          <w:rFonts w:ascii="Times New Roman" w:hAnsi="Times New Roman"/>
          <w:b/>
          <w:sz w:val="20"/>
          <w:lang w:eastAsia="en-US"/>
        </w:rPr>
        <w:t>Introduce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</w:t>
      </w:r>
      <w:r>
        <w:rPr>
          <w:rFonts w:ascii="Times New Roman" w:hAnsi="Times New Roman"/>
          <w:b/>
          <w:sz w:val="20"/>
          <w:lang w:eastAsia="en-US"/>
        </w:rPr>
        <w:t>non-integer (</w:t>
      </w:r>
      <w:r w:rsidR="00FA7B93">
        <w:rPr>
          <w:rFonts w:ascii="Times New Roman" w:hAnsi="Times New Roman"/>
          <w:b/>
          <w:sz w:val="20"/>
          <w:lang w:eastAsia="en-US"/>
        </w:rPr>
        <w:t>rational</w:t>
      </w:r>
      <w:r w:rsidR="00800941">
        <w:rPr>
          <w:rFonts w:ascii="Times New Roman" w:hAnsi="Times New Roman"/>
          <w:b/>
          <w:sz w:val="20"/>
          <w:lang w:eastAsia="en-US"/>
        </w:rPr>
        <w:t xml:space="preserve"> number</w:t>
      </w:r>
      <w:r>
        <w:rPr>
          <w:rFonts w:ascii="Times New Roman" w:hAnsi="Times New Roman"/>
          <w:b/>
          <w:sz w:val="20"/>
          <w:lang w:eastAsia="en-US"/>
        </w:rPr>
        <w:t>)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DRX cycle</w:t>
      </w:r>
      <w:r w:rsidR="00800941">
        <w:rPr>
          <w:rFonts w:ascii="Times New Roman" w:hAnsi="Times New Roman"/>
          <w:b/>
          <w:sz w:val="20"/>
          <w:lang w:eastAsia="en-US"/>
        </w:rPr>
        <w:t>s</w:t>
      </w:r>
      <w:r w:rsidR="00B14FF0">
        <w:rPr>
          <w:rFonts w:ascii="Times New Roman" w:hAnsi="Times New Roman"/>
          <w:b/>
          <w:sz w:val="20"/>
          <w:lang w:eastAsia="en-US"/>
        </w:rPr>
        <w:t xml:space="preserve"> to match typical XR traffic patterns.</w:t>
      </w:r>
    </w:p>
    <w:p w14:paraId="6B237605" w14:textId="1015254C" w:rsidR="00BE5581" w:rsidRDefault="00BE5581" w:rsidP="006D4C33"/>
    <w:p w14:paraId="1644901B" w14:textId="74962122" w:rsidR="00B14FF0" w:rsidRDefault="0014773E" w:rsidP="006D4C33">
      <w:r>
        <w:t>In legacy C-DRX,</w:t>
      </w:r>
      <w:r w:rsidR="002613F9">
        <w:t xml:space="preserve"> </w:t>
      </w:r>
      <w:r w:rsidR="002613F9" w:rsidRPr="002613F9">
        <w:t>if the Long</w:t>
      </w:r>
      <w:r w:rsidR="002613F9">
        <w:t>/Short</w:t>
      </w:r>
      <w:r w:rsidR="002613F9" w:rsidRPr="002613F9">
        <w:t xml:space="preserve"> DRX cycle is used for a DRX group</w:t>
      </w:r>
      <w:r w:rsidR="002613F9">
        <w:t>,</w:t>
      </w:r>
      <w:r>
        <w:t xml:space="preserve"> </w:t>
      </w:r>
      <w:proofErr w:type="spellStart"/>
      <w:r w:rsidRPr="0014773E">
        <w:rPr>
          <w:i/>
          <w:iCs/>
        </w:rPr>
        <w:t>drx-onDurationTimer</w:t>
      </w:r>
      <w:proofErr w:type="spellEnd"/>
      <w:r>
        <w:t xml:space="preserve"> is started in subframes where:</w:t>
      </w:r>
    </w:p>
    <w:p w14:paraId="3E81FC01" w14:textId="77777777" w:rsidR="002613F9" w:rsidRDefault="002613F9" w:rsidP="006D4C33"/>
    <w:p w14:paraId="248DBD43" w14:textId="6E163ABC" w:rsidR="0014773E" w:rsidRPr="00666E07" w:rsidRDefault="0014773E" w:rsidP="0014773E">
      <w:pPr>
        <w:ind w:firstLine="720"/>
        <w:rPr>
          <w:i/>
          <w:iCs/>
        </w:rPr>
      </w:pPr>
      <w:r w:rsidRPr="00666E07">
        <w:rPr>
          <w:i/>
          <w:iCs/>
        </w:rPr>
        <w:t xml:space="preserve">[(SFN × 10) + subframe number] </w:t>
      </w:r>
      <w:r w:rsidRPr="0014773E">
        <w:rPr>
          <w:i/>
          <w:iCs/>
        </w:rPr>
        <w:t>modulo (</w:t>
      </w:r>
      <w:proofErr w:type="spellStart"/>
      <w:r w:rsidRPr="0014773E">
        <w:rPr>
          <w:i/>
          <w:iCs/>
        </w:rPr>
        <w:t>drx-LongCycle</w:t>
      </w:r>
      <w:proofErr w:type="spellEnd"/>
      <w:r w:rsidRPr="00666E07">
        <w:rPr>
          <w:i/>
          <w:iCs/>
        </w:rPr>
        <w:t xml:space="preserve">) = </w:t>
      </w:r>
      <w:proofErr w:type="spellStart"/>
      <w:r w:rsidRPr="00666E07">
        <w:rPr>
          <w:i/>
          <w:iCs/>
        </w:rPr>
        <w:t>drx-StartOffset</w:t>
      </w:r>
      <w:proofErr w:type="spellEnd"/>
      <w:r>
        <w:rPr>
          <w:i/>
          <w:iCs/>
        </w:rPr>
        <w:tab/>
      </w:r>
      <w:r>
        <w:rPr>
          <w:i/>
          <w:iCs/>
        </w:rPr>
        <w:tab/>
      </w:r>
      <w:r w:rsidR="002613F9">
        <w:rPr>
          <w:i/>
          <w:iCs/>
        </w:rPr>
        <w:tab/>
      </w:r>
      <w:r w:rsidR="002613F9">
        <w:rPr>
          <w:i/>
          <w:iCs/>
        </w:rPr>
        <w:tab/>
      </w:r>
      <w:r>
        <w:rPr>
          <w:i/>
          <w:iCs/>
        </w:rPr>
        <w:t>(Eq</w:t>
      </w:r>
      <w:r w:rsidR="002613F9">
        <w:rPr>
          <w:i/>
          <w:iCs/>
        </w:rPr>
        <w:t>1</w:t>
      </w:r>
      <w:r>
        <w:rPr>
          <w:i/>
          <w:iCs/>
        </w:rPr>
        <w:t>)</w:t>
      </w:r>
    </w:p>
    <w:p w14:paraId="6DA9D14A" w14:textId="4462C06F" w:rsidR="002613F9" w:rsidRPr="00666E07" w:rsidRDefault="002613F9" w:rsidP="002613F9">
      <w:pPr>
        <w:ind w:firstLine="720"/>
        <w:rPr>
          <w:i/>
          <w:iCs/>
        </w:rPr>
      </w:pPr>
      <w:r w:rsidRPr="00666E07">
        <w:rPr>
          <w:i/>
          <w:iCs/>
        </w:rPr>
        <w:t>[(SFN × 10) + subframe number</w:t>
      </w:r>
      <w:r w:rsidRPr="002613F9">
        <w:rPr>
          <w:i/>
          <w:iCs/>
        </w:rPr>
        <w:t>] modulo (</w:t>
      </w:r>
      <w:proofErr w:type="spellStart"/>
      <w:r w:rsidRPr="002613F9">
        <w:rPr>
          <w:i/>
          <w:iCs/>
        </w:rPr>
        <w:t>drx-ShortCycle</w:t>
      </w:r>
      <w:proofErr w:type="spellEnd"/>
      <w:r w:rsidRPr="002613F9">
        <w:rPr>
          <w:i/>
          <w:iCs/>
        </w:rPr>
        <w:t xml:space="preserve">) </w:t>
      </w:r>
      <w:r w:rsidRPr="00666E07">
        <w:rPr>
          <w:i/>
          <w:iCs/>
        </w:rPr>
        <w:t>= (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>) modulo (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>)</w:t>
      </w:r>
      <w:r>
        <w:rPr>
          <w:i/>
          <w:iCs/>
        </w:rPr>
        <w:tab/>
        <w:t>(Eq2)</w:t>
      </w:r>
    </w:p>
    <w:p w14:paraId="09212EAA" w14:textId="5C6D5FF3" w:rsidR="0014773E" w:rsidRDefault="0014773E" w:rsidP="006D4C33"/>
    <w:p w14:paraId="6B06DEB7" w14:textId="3A1AEB94" w:rsidR="0014773E" w:rsidRDefault="0014773E" w:rsidP="006D4C33">
      <w:r>
        <w:t xml:space="preserve">For example, for </w:t>
      </w:r>
      <w:proofErr w:type="spellStart"/>
      <w:r w:rsidRPr="0014773E">
        <w:rPr>
          <w:i/>
          <w:iCs/>
        </w:rPr>
        <w:t>drx-LongCycle</w:t>
      </w:r>
      <w:proofErr w:type="spellEnd"/>
      <w:r>
        <w:t xml:space="preserve">=10ms and </w:t>
      </w:r>
      <w:proofErr w:type="spellStart"/>
      <w:r w:rsidRPr="0014773E">
        <w:rPr>
          <w:i/>
          <w:iCs/>
        </w:rPr>
        <w:t>drx-StartOffset</w:t>
      </w:r>
      <w:proofErr w:type="spellEnd"/>
      <w:r>
        <w:t xml:space="preserve">=0 in </w:t>
      </w:r>
      <w:r w:rsidRPr="002613F9">
        <w:rPr>
          <w:i/>
          <w:iCs/>
        </w:rPr>
        <w:t>Eq</w:t>
      </w:r>
      <w:r w:rsidR="002613F9" w:rsidRPr="002613F9">
        <w:rPr>
          <w:i/>
          <w:iCs/>
        </w:rPr>
        <w:t>1</w:t>
      </w:r>
      <w:r>
        <w:t xml:space="preserve">, </w:t>
      </w:r>
      <w:proofErr w:type="spellStart"/>
      <w:r w:rsidRPr="0014773E">
        <w:rPr>
          <w:i/>
          <w:iCs/>
        </w:rPr>
        <w:t>drx-onDurationTimer</w:t>
      </w:r>
      <w:proofErr w:type="spellEnd"/>
      <w:r>
        <w:t xml:space="preserve"> </w:t>
      </w:r>
      <w:r w:rsidR="002613F9">
        <w:t>is</w:t>
      </w:r>
      <w:r>
        <w:t xml:space="preserve"> started at 0ms, 10ms, 20ms… and so on.</w:t>
      </w:r>
    </w:p>
    <w:p w14:paraId="66CCECAD" w14:textId="3EF806C7" w:rsidR="0014773E" w:rsidRDefault="0014773E" w:rsidP="006D4C33">
      <w:r>
        <w:t xml:space="preserve">If we </w:t>
      </w:r>
      <w:r w:rsidR="002613F9">
        <w:t>introduce</w:t>
      </w:r>
      <w:r>
        <w:t xml:space="preserve"> rational value</w:t>
      </w:r>
      <w:r w:rsidR="002613F9">
        <w:t>s</w:t>
      </w:r>
      <w:r>
        <w:t xml:space="preserve"> for </w:t>
      </w:r>
      <w:proofErr w:type="spellStart"/>
      <w:r w:rsidRPr="0014773E">
        <w:rPr>
          <w:i/>
          <w:iCs/>
        </w:rPr>
        <w:t>drx-LongCycle</w:t>
      </w:r>
      <w:proofErr w:type="spellEnd"/>
      <w:r>
        <w:t xml:space="preserve"> such as 50/3</w:t>
      </w:r>
      <w:r w:rsidR="00790C9F">
        <w:t xml:space="preserve"> </w:t>
      </w:r>
      <w:proofErr w:type="spellStart"/>
      <w:r w:rsidR="00790C9F">
        <w:t>ms</w:t>
      </w:r>
      <w:proofErr w:type="spellEnd"/>
      <w:r>
        <w:t xml:space="preserve"> and</w:t>
      </w:r>
      <w:r w:rsidR="002613F9">
        <w:t xml:space="preserve"> assuming</w:t>
      </w:r>
      <w:r>
        <w:t xml:space="preserve"> </w:t>
      </w:r>
      <w:proofErr w:type="spellStart"/>
      <w:r w:rsidRPr="0014773E">
        <w:rPr>
          <w:i/>
          <w:iCs/>
        </w:rPr>
        <w:t>drx-StartOffset</w:t>
      </w:r>
      <w:proofErr w:type="spellEnd"/>
      <w:r>
        <w:t xml:space="preserve">=0, </w:t>
      </w:r>
      <w:r w:rsidRPr="002613F9">
        <w:rPr>
          <w:i/>
          <w:iCs/>
        </w:rPr>
        <w:t>Eq</w:t>
      </w:r>
      <w:r w:rsidR="002613F9" w:rsidRPr="002613F9">
        <w:rPr>
          <w:i/>
          <w:iCs/>
        </w:rPr>
        <w:t>1</w:t>
      </w:r>
      <w:r>
        <w:t xml:space="preserve"> becomes:</w:t>
      </w:r>
    </w:p>
    <w:p w14:paraId="6B0E0264" w14:textId="77777777" w:rsidR="002613F9" w:rsidRDefault="002613F9" w:rsidP="006D4C33"/>
    <w:p w14:paraId="22A96B09" w14:textId="2F03E2B9" w:rsidR="0014773E" w:rsidRPr="002613F9" w:rsidRDefault="0014773E" w:rsidP="002613F9">
      <w:pPr>
        <w:ind w:firstLine="720"/>
        <w:rPr>
          <w:i/>
          <w:iCs/>
        </w:rPr>
      </w:pPr>
      <w:r w:rsidRPr="00666E07">
        <w:rPr>
          <w:i/>
          <w:iCs/>
        </w:rPr>
        <w:t xml:space="preserve">[(SFN × 10) + subframe number] </w:t>
      </w:r>
      <w:r w:rsidRPr="0014773E">
        <w:rPr>
          <w:i/>
          <w:iCs/>
        </w:rPr>
        <w:t>modulo (</w:t>
      </w:r>
      <w:r>
        <w:rPr>
          <w:i/>
          <w:iCs/>
        </w:rPr>
        <w:t>50/3</w:t>
      </w:r>
      <w:r w:rsidRPr="00666E07">
        <w:rPr>
          <w:i/>
          <w:iCs/>
        </w:rPr>
        <w:t xml:space="preserve">) = </w:t>
      </w:r>
      <w:r>
        <w:rPr>
          <w:i/>
          <w:iCs/>
        </w:rPr>
        <w:t>0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="002613F9">
        <w:rPr>
          <w:i/>
          <w:iCs/>
        </w:rPr>
        <w:tab/>
      </w:r>
      <w:r>
        <w:rPr>
          <w:i/>
          <w:iCs/>
        </w:rPr>
        <w:t>(Eq</w:t>
      </w:r>
      <w:r w:rsidR="002613F9">
        <w:rPr>
          <w:i/>
          <w:iCs/>
        </w:rPr>
        <w:t>3</w:t>
      </w:r>
      <w:r>
        <w:rPr>
          <w:i/>
          <w:iCs/>
        </w:rPr>
        <w:t>)</w:t>
      </w:r>
    </w:p>
    <w:p w14:paraId="26140F30" w14:textId="77777777" w:rsidR="002613F9" w:rsidRDefault="002613F9" w:rsidP="006D4C33"/>
    <w:p w14:paraId="4E5C1C49" w14:textId="41F63AA5" w:rsidR="0014773E" w:rsidRDefault="002613F9" w:rsidP="006D4C33">
      <w:r>
        <w:t xml:space="preserve">Because the modulo operation with non-integer divisor parameter (e.g., 50/3) can return non-integer values, we need to apply the floor function to both sides of the </w:t>
      </w:r>
      <w:r w:rsidRPr="002613F9">
        <w:rPr>
          <w:i/>
          <w:iCs/>
        </w:rPr>
        <w:t>Eq</w:t>
      </w:r>
      <w:r>
        <w:rPr>
          <w:i/>
          <w:iCs/>
        </w:rPr>
        <w:t>3</w:t>
      </w:r>
      <w:r>
        <w:t xml:space="preserve"> above, so the equation becomes:</w:t>
      </w:r>
    </w:p>
    <w:p w14:paraId="7A4DC947" w14:textId="77777777" w:rsidR="002613F9" w:rsidRDefault="002613F9" w:rsidP="006D4C33"/>
    <w:p w14:paraId="792F368E" w14:textId="6313CEFC" w:rsidR="002613F9" w:rsidRPr="002613F9" w:rsidRDefault="002613F9" w:rsidP="002613F9">
      <w:pPr>
        <w:ind w:firstLine="720"/>
        <w:rPr>
          <w:i/>
          <w:iCs/>
        </w:rPr>
      </w:pPr>
      <w:r>
        <w:rPr>
          <w:i/>
          <w:iCs/>
        </w:rPr>
        <w:t xml:space="preserve">floor </w:t>
      </w:r>
      <w:r w:rsidRPr="00666E07">
        <w:rPr>
          <w:i/>
          <w:iCs/>
        </w:rPr>
        <w:t xml:space="preserve">[(SFN × 10) + subframe number] </w:t>
      </w:r>
      <w:r w:rsidRPr="0014773E">
        <w:rPr>
          <w:i/>
          <w:iCs/>
        </w:rPr>
        <w:t>modulo (</w:t>
      </w:r>
      <w:r>
        <w:rPr>
          <w:i/>
          <w:iCs/>
        </w:rPr>
        <w:t>50/3</w:t>
      </w:r>
      <w:r w:rsidRPr="00666E07">
        <w:rPr>
          <w:i/>
          <w:iCs/>
        </w:rPr>
        <w:t xml:space="preserve">) = </w:t>
      </w:r>
      <w:r>
        <w:rPr>
          <w:i/>
          <w:iCs/>
        </w:rPr>
        <w:t>0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(Eq4)</w:t>
      </w:r>
    </w:p>
    <w:p w14:paraId="4D1426A9" w14:textId="77777777" w:rsidR="002613F9" w:rsidRDefault="002613F9" w:rsidP="006D4C33"/>
    <w:p w14:paraId="7AF977B3" w14:textId="79361A16" w:rsidR="002613F9" w:rsidRDefault="002613F9" w:rsidP="006D4C33">
      <w:r>
        <w:lastRenderedPageBreak/>
        <w:t xml:space="preserve">When </w:t>
      </w:r>
      <w:r w:rsidRPr="002613F9">
        <w:rPr>
          <w:i/>
          <w:iCs/>
        </w:rPr>
        <w:t>Eq4</w:t>
      </w:r>
      <w:r>
        <w:t xml:space="preserve"> is implemented in a common</w:t>
      </w:r>
      <w:r w:rsidR="00E37DC1">
        <w:t xml:space="preserve"> programming</w:t>
      </w:r>
      <w:r>
        <w:t xml:space="preserve"> language such as C or Python, we get the following values for the left-hand side of the equation:</w:t>
      </w:r>
    </w:p>
    <w:p w14:paraId="56E04D86" w14:textId="77777777" w:rsidR="002613F9" w:rsidRDefault="002613F9" w:rsidP="006D4C33"/>
    <w:p w14:paraId="6D26BF5C" w14:textId="78832D90" w:rsidR="00E53F55" w:rsidRDefault="00E53F55" w:rsidP="00E53F55">
      <w:pPr>
        <w:pStyle w:val="Caption"/>
        <w:keepNext/>
        <w:jc w:val="center"/>
      </w:pPr>
      <w:r>
        <w:t xml:space="preserve">Table </w:t>
      </w:r>
      <w:fldSimple w:instr=" SEQ Table \* ARABIC ">
        <w:r w:rsidR="00021D9D">
          <w:rPr>
            <w:noProof/>
          </w:rPr>
          <w:t>2</w:t>
        </w:r>
      </w:fldSimple>
      <w:r>
        <w:t xml:space="preserve"> Subframe numbers to start ODT with the legacy C-DRX formula (Ex: DRX cycle = 50/3)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  <w:gridCol w:w="3969"/>
        <w:gridCol w:w="4224"/>
      </w:tblGrid>
      <w:tr w:rsidR="002613F9" w14:paraId="1F673C70" w14:textId="77777777" w:rsidTr="002613F9">
        <w:trPr>
          <w:jc w:val="center"/>
        </w:trPr>
        <w:tc>
          <w:tcPr>
            <w:tcW w:w="1129" w:type="dxa"/>
          </w:tcPr>
          <w:p w14:paraId="0FD7E1DE" w14:textId="6DF4B314" w:rsidR="002613F9" w:rsidRPr="002613F9" w:rsidRDefault="002613F9" w:rsidP="006D4C33">
            <w:pPr>
              <w:rPr>
                <w:b/>
                <w:bCs/>
                <w:i/>
                <w:iCs/>
              </w:rPr>
            </w:pPr>
            <w:r w:rsidRPr="002613F9">
              <w:rPr>
                <w:b/>
                <w:bCs/>
                <w:i/>
                <w:iCs/>
              </w:rPr>
              <w:t>SFN</w:t>
            </w:r>
          </w:p>
        </w:tc>
        <w:tc>
          <w:tcPr>
            <w:tcW w:w="1134" w:type="dxa"/>
          </w:tcPr>
          <w:p w14:paraId="6800ABE8" w14:textId="265DE9E3" w:rsidR="002613F9" w:rsidRPr="002613F9" w:rsidRDefault="002613F9" w:rsidP="006D4C33">
            <w:pPr>
              <w:rPr>
                <w:b/>
                <w:bCs/>
                <w:i/>
                <w:iCs/>
              </w:rPr>
            </w:pPr>
            <w:r w:rsidRPr="002613F9">
              <w:rPr>
                <w:b/>
                <w:bCs/>
                <w:i/>
                <w:iCs/>
              </w:rPr>
              <w:t>Subframe number</w:t>
            </w:r>
          </w:p>
        </w:tc>
        <w:tc>
          <w:tcPr>
            <w:tcW w:w="3969" w:type="dxa"/>
          </w:tcPr>
          <w:p w14:paraId="7CCFCE33" w14:textId="4F90E360" w:rsidR="002613F9" w:rsidRPr="002613F9" w:rsidRDefault="002613F9" w:rsidP="006D4C33">
            <w:pPr>
              <w:rPr>
                <w:b/>
                <w:bCs/>
              </w:rPr>
            </w:pPr>
            <w:r w:rsidRPr="002613F9">
              <w:rPr>
                <w:b/>
                <w:bCs/>
                <w:i/>
                <w:iCs/>
              </w:rPr>
              <w:t>[(SFN × 10) + subframe number] modulo (50/3)</w:t>
            </w:r>
          </w:p>
        </w:tc>
        <w:tc>
          <w:tcPr>
            <w:tcW w:w="4224" w:type="dxa"/>
          </w:tcPr>
          <w:p w14:paraId="4B268272" w14:textId="22F9CCC8" w:rsidR="002613F9" w:rsidRPr="002613F9" w:rsidRDefault="002613F9" w:rsidP="006D4C33">
            <w:pPr>
              <w:rPr>
                <w:b/>
                <w:bCs/>
              </w:rPr>
            </w:pPr>
            <w:r w:rsidRPr="002613F9">
              <w:rPr>
                <w:b/>
                <w:bCs/>
                <w:i/>
                <w:iCs/>
              </w:rPr>
              <w:t>floor [(SFN × 10) + subframe number] modulo (50/3)</w:t>
            </w:r>
          </w:p>
        </w:tc>
      </w:tr>
      <w:tr w:rsidR="002613F9" w14:paraId="2399CA3B" w14:textId="77777777" w:rsidTr="002613F9">
        <w:trPr>
          <w:jc w:val="center"/>
        </w:trPr>
        <w:tc>
          <w:tcPr>
            <w:tcW w:w="1129" w:type="dxa"/>
          </w:tcPr>
          <w:p w14:paraId="5686532D" w14:textId="1ABEE4F6" w:rsidR="002613F9" w:rsidRDefault="002613F9" w:rsidP="006D4C33">
            <w:r>
              <w:t>0</w:t>
            </w:r>
          </w:p>
        </w:tc>
        <w:tc>
          <w:tcPr>
            <w:tcW w:w="1134" w:type="dxa"/>
          </w:tcPr>
          <w:p w14:paraId="7A31D1EA" w14:textId="2C64BB08" w:rsidR="002613F9" w:rsidRDefault="002613F9" w:rsidP="006D4C33">
            <w:r>
              <w:t>0</w:t>
            </w:r>
          </w:p>
        </w:tc>
        <w:tc>
          <w:tcPr>
            <w:tcW w:w="3969" w:type="dxa"/>
          </w:tcPr>
          <w:p w14:paraId="644F05C7" w14:textId="1907FD5A" w:rsidR="002613F9" w:rsidRDefault="002613F9" w:rsidP="006D4C33">
            <w:r>
              <w:t>0</w:t>
            </w:r>
          </w:p>
        </w:tc>
        <w:tc>
          <w:tcPr>
            <w:tcW w:w="4224" w:type="dxa"/>
          </w:tcPr>
          <w:p w14:paraId="469D823A" w14:textId="578AF2A2" w:rsidR="002613F9" w:rsidRDefault="002613F9" w:rsidP="006D4C33">
            <w:r>
              <w:t>0</w:t>
            </w:r>
          </w:p>
        </w:tc>
      </w:tr>
      <w:tr w:rsidR="002613F9" w14:paraId="530CEB11" w14:textId="77777777" w:rsidTr="002613F9">
        <w:trPr>
          <w:jc w:val="center"/>
        </w:trPr>
        <w:tc>
          <w:tcPr>
            <w:tcW w:w="1129" w:type="dxa"/>
          </w:tcPr>
          <w:p w14:paraId="5DF00722" w14:textId="1C35616C" w:rsidR="002613F9" w:rsidRDefault="002613F9" w:rsidP="006D4C33">
            <w:r>
              <w:t>1</w:t>
            </w:r>
          </w:p>
        </w:tc>
        <w:tc>
          <w:tcPr>
            <w:tcW w:w="1134" w:type="dxa"/>
          </w:tcPr>
          <w:p w14:paraId="5C4E8B0D" w14:textId="46E72135" w:rsidR="002613F9" w:rsidRDefault="002613F9" w:rsidP="006D4C33">
            <w:r>
              <w:t>7</w:t>
            </w:r>
          </w:p>
        </w:tc>
        <w:tc>
          <w:tcPr>
            <w:tcW w:w="3969" w:type="dxa"/>
          </w:tcPr>
          <w:p w14:paraId="4C395A8C" w14:textId="7FAF39D7" w:rsidR="002613F9" w:rsidRDefault="002613F9" w:rsidP="006D4C33">
            <w:r>
              <w:t>0.333333</w:t>
            </w:r>
          </w:p>
        </w:tc>
        <w:tc>
          <w:tcPr>
            <w:tcW w:w="4224" w:type="dxa"/>
          </w:tcPr>
          <w:p w14:paraId="4F538B1E" w14:textId="004AE585" w:rsidR="002613F9" w:rsidRDefault="002613F9" w:rsidP="006D4C33">
            <w:r>
              <w:t>0</w:t>
            </w:r>
          </w:p>
        </w:tc>
      </w:tr>
      <w:tr w:rsidR="002613F9" w14:paraId="4533E8EA" w14:textId="77777777" w:rsidTr="002613F9">
        <w:trPr>
          <w:jc w:val="center"/>
        </w:trPr>
        <w:tc>
          <w:tcPr>
            <w:tcW w:w="1129" w:type="dxa"/>
          </w:tcPr>
          <w:p w14:paraId="31A2DDF8" w14:textId="5453CEE5" w:rsidR="002613F9" w:rsidRDefault="002613F9" w:rsidP="006D4C33">
            <w:r>
              <w:t>3</w:t>
            </w:r>
          </w:p>
        </w:tc>
        <w:tc>
          <w:tcPr>
            <w:tcW w:w="1134" w:type="dxa"/>
          </w:tcPr>
          <w:p w14:paraId="502A310F" w14:textId="2E350E25" w:rsidR="002613F9" w:rsidRDefault="002613F9" w:rsidP="006D4C33">
            <w:r>
              <w:t>4</w:t>
            </w:r>
          </w:p>
        </w:tc>
        <w:tc>
          <w:tcPr>
            <w:tcW w:w="3969" w:type="dxa"/>
          </w:tcPr>
          <w:p w14:paraId="7DA8EE9A" w14:textId="7D49F24F" w:rsidR="002613F9" w:rsidRDefault="002613F9" w:rsidP="006D4C33">
            <w:r>
              <w:t>0.666667</w:t>
            </w:r>
          </w:p>
        </w:tc>
        <w:tc>
          <w:tcPr>
            <w:tcW w:w="4224" w:type="dxa"/>
          </w:tcPr>
          <w:p w14:paraId="54D68833" w14:textId="18E1B61D" w:rsidR="002613F9" w:rsidRDefault="002613F9" w:rsidP="006D4C33">
            <w:r>
              <w:t>0</w:t>
            </w:r>
          </w:p>
        </w:tc>
      </w:tr>
      <w:tr w:rsidR="002613F9" w14:paraId="09548EE4" w14:textId="77777777" w:rsidTr="002613F9">
        <w:trPr>
          <w:jc w:val="center"/>
        </w:trPr>
        <w:tc>
          <w:tcPr>
            <w:tcW w:w="1129" w:type="dxa"/>
          </w:tcPr>
          <w:p w14:paraId="737B316C" w14:textId="2614424A" w:rsidR="002613F9" w:rsidRPr="002613F9" w:rsidRDefault="002613F9" w:rsidP="006D4C33">
            <w:pPr>
              <w:rPr>
                <w:b/>
                <w:bCs/>
                <w:color w:val="FF0000"/>
              </w:rPr>
            </w:pPr>
            <w:r w:rsidRPr="002613F9">
              <w:rPr>
                <w:b/>
                <w:bCs/>
                <w:color w:val="FF0000"/>
              </w:rPr>
              <w:t>5</w:t>
            </w:r>
          </w:p>
        </w:tc>
        <w:tc>
          <w:tcPr>
            <w:tcW w:w="1134" w:type="dxa"/>
          </w:tcPr>
          <w:p w14:paraId="5823E2F6" w14:textId="723FDCDB" w:rsidR="002613F9" w:rsidRPr="002613F9" w:rsidRDefault="002613F9" w:rsidP="006D4C33">
            <w:pPr>
              <w:rPr>
                <w:b/>
                <w:bCs/>
                <w:color w:val="FF0000"/>
              </w:rPr>
            </w:pPr>
            <w:r w:rsidRPr="002613F9">
              <w:rPr>
                <w:b/>
                <w:bCs/>
                <w:color w:val="FF0000"/>
              </w:rPr>
              <w:t>0</w:t>
            </w:r>
          </w:p>
        </w:tc>
        <w:tc>
          <w:tcPr>
            <w:tcW w:w="3969" w:type="dxa"/>
          </w:tcPr>
          <w:p w14:paraId="73C6D267" w14:textId="231E1DC3" w:rsidR="002613F9" w:rsidRPr="002613F9" w:rsidRDefault="002613F9" w:rsidP="006D4C33">
            <w:pPr>
              <w:rPr>
                <w:b/>
                <w:bCs/>
                <w:color w:val="FF0000"/>
              </w:rPr>
            </w:pPr>
            <w:r w:rsidRPr="002613F9">
              <w:rPr>
                <w:b/>
                <w:bCs/>
                <w:color w:val="FF0000"/>
              </w:rPr>
              <w:t>16.666667</w:t>
            </w:r>
          </w:p>
        </w:tc>
        <w:tc>
          <w:tcPr>
            <w:tcW w:w="4224" w:type="dxa"/>
          </w:tcPr>
          <w:p w14:paraId="2D82ADDC" w14:textId="38B3BE51" w:rsidR="002613F9" w:rsidRPr="002613F9" w:rsidRDefault="002613F9" w:rsidP="006D4C33">
            <w:pPr>
              <w:rPr>
                <w:b/>
                <w:bCs/>
                <w:color w:val="FF0000"/>
              </w:rPr>
            </w:pPr>
            <w:r w:rsidRPr="002613F9">
              <w:rPr>
                <w:b/>
                <w:bCs/>
                <w:color w:val="FF0000"/>
              </w:rPr>
              <w:t>16</w:t>
            </w:r>
            <w:r w:rsidR="00E53F55">
              <w:rPr>
                <w:b/>
                <w:bCs/>
                <w:color w:val="FF0000"/>
              </w:rPr>
              <w:t xml:space="preserve"> (ODT not started)</w:t>
            </w:r>
          </w:p>
        </w:tc>
      </w:tr>
      <w:tr w:rsidR="002613F9" w14:paraId="35877734" w14:textId="77777777" w:rsidTr="002613F9">
        <w:trPr>
          <w:jc w:val="center"/>
        </w:trPr>
        <w:tc>
          <w:tcPr>
            <w:tcW w:w="1129" w:type="dxa"/>
          </w:tcPr>
          <w:p w14:paraId="67BE4135" w14:textId="28F4E6D9" w:rsidR="002613F9" w:rsidRPr="00E53F55" w:rsidRDefault="002613F9" w:rsidP="006D4C33">
            <w:pPr>
              <w:rPr>
                <w:b/>
                <w:bCs/>
                <w:color w:val="FF0000"/>
              </w:rPr>
            </w:pPr>
            <w:r w:rsidRPr="00E53F55">
              <w:rPr>
                <w:b/>
                <w:bCs/>
                <w:color w:val="FF0000"/>
              </w:rPr>
              <w:t>5</w:t>
            </w:r>
          </w:p>
        </w:tc>
        <w:tc>
          <w:tcPr>
            <w:tcW w:w="1134" w:type="dxa"/>
          </w:tcPr>
          <w:p w14:paraId="08D86F24" w14:textId="5648EE52" w:rsidR="002613F9" w:rsidRPr="00E53F55" w:rsidRDefault="002613F9" w:rsidP="006D4C33">
            <w:pPr>
              <w:rPr>
                <w:b/>
                <w:bCs/>
                <w:color w:val="FF0000"/>
              </w:rPr>
            </w:pPr>
            <w:r w:rsidRPr="00E53F55">
              <w:rPr>
                <w:b/>
                <w:bCs/>
                <w:color w:val="FF0000"/>
              </w:rPr>
              <w:t>1</w:t>
            </w:r>
          </w:p>
        </w:tc>
        <w:tc>
          <w:tcPr>
            <w:tcW w:w="3969" w:type="dxa"/>
          </w:tcPr>
          <w:p w14:paraId="722C663B" w14:textId="46EB9150" w:rsidR="002613F9" w:rsidRPr="00E53F55" w:rsidRDefault="002613F9" w:rsidP="006D4C33">
            <w:pPr>
              <w:rPr>
                <w:b/>
                <w:bCs/>
                <w:color w:val="FF0000"/>
              </w:rPr>
            </w:pPr>
            <w:r w:rsidRPr="00E53F55">
              <w:rPr>
                <w:b/>
                <w:bCs/>
                <w:color w:val="FF0000"/>
              </w:rPr>
              <w:t>1</w:t>
            </w:r>
          </w:p>
        </w:tc>
        <w:tc>
          <w:tcPr>
            <w:tcW w:w="4224" w:type="dxa"/>
          </w:tcPr>
          <w:p w14:paraId="2C5AE171" w14:textId="56327584" w:rsidR="002613F9" w:rsidRPr="00E53F55" w:rsidRDefault="002613F9" w:rsidP="006D4C33">
            <w:pPr>
              <w:rPr>
                <w:b/>
                <w:bCs/>
                <w:color w:val="FF0000"/>
              </w:rPr>
            </w:pPr>
            <w:r w:rsidRPr="00E53F55">
              <w:rPr>
                <w:b/>
                <w:bCs/>
                <w:color w:val="FF0000"/>
              </w:rPr>
              <w:t>0</w:t>
            </w:r>
          </w:p>
        </w:tc>
      </w:tr>
    </w:tbl>
    <w:p w14:paraId="1283D322" w14:textId="3AC1FD69" w:rsidR="002613F9" w:rsidRDefault="002613F9" w:rsidP="006D4C33"/>
    <w:p w14:paraId="3F236D87" w14:textId="79B35209" w:rsidR="002613F9" w:rsidRDefault="002613F9" w:rsidP="006D4C33">
      <w:r>
        <w:t>Because the DRX cycle in the example is 50/3</w:t>
      </w:r>
      <w:r w:rsidR="006B7EFC">
        <w:t xml:space="preserve"> </w:t>
      </w:r>
      <w:proofErr w:type="spellStart"/>
      <w:r>
        <w:t>ms</w:t>
      </w:r>
      <w:proofErr w:type="spellEnd"/>
      <w:r>
        <w:t xml:space="preserve">, we would expect that </w:t>
      </w:r>
      <w:proofErr w:type="spellStart"/>
      <w:r w:rsidRPr="0014773E">
        <w:rPr>
          <w:i/>
          <w:iCs/>
        </w:rPr>
        <w:t>drx-onDurationTimer</w:t>
      </w:r>
      <w:proofErr w:type="spellEnd"/>
      <w:r>
        <w:t xml:space="preserve"> would be started at SFN = 5 and subframe number = 0 (</w:t>
      </w:r>
      <w:r w:rsidR="00F634EF">
        <w:t xml:space="preserve">corresponding to </w:t>
      </w:r>
      <w:r>
        <w:t>3 cycles of 50/3</w:t>
      </w:r>
      <w:r w:rsidR="006B7EFC">
        <w:t>ms</w:t>
      </w:r>
      <w:r>
        <w:t xml:space="preserve">). However, because of the rounding errors in the non-integer </w:t>
      </w:r>
      <w:r w:rsidRPr="002613F9">
        <w:rPr>
          <w:i/>
          <w:iCs/>
        </w:rPr>
        <w:t>modulo</w:t>
      </w:r>
      <w:r>
        <w:t xml:space="preserve"> operator in </w:t>
      </w:r>
      <w:r w:rsidRPr="002613F9">
        <w:rPr>
          <w:i/>
          <w:iCs/>
        </w:rPr>
        <w:t>Eq</w:t>
      </w:r>
      <w:r>
        <w:rPr>
          <w:i/>
          <w:iCs/>
        </w:rPr>
        <w:t>4</w:t>
      </w:r>
      <w:r>
        <w:t>, ODT would not be started at the expected subframes</w:t>
      </w:r>
      <w:r w:rsidR="00FC0BB5">
        <w:t>.</w:t>
      </w:r>
    </w:p>
    <w:p w14:paraId="17DD7306" w14:textId="5C8E9924" w:rsidR="002613F9" w:rsidRPr="002613F9" w:rsidRDefault="002613F9" w:rsidP="006D4C33">
      <w:pPr>
        <w:rPr>
          <w:b/>
          <w:bCs/>
        </w:rPr>
      </w:pPr>
      <w:r w:rsidRPr="002613F9">
        <w:rPr>
          <w:b/>
          <w:bCs/>
        </w:rPr>
        <w:t>Observation</w:t>
      </w:r>
      <w:r w:rsidR="00600A2E">
        <w:rPr>
          <w:b/>
          <w:bCs/>
        </w:rPr>
        <w:t xml:space="preserve"> 3</w:t>
      </w:r>
      <w:r w:rsidRPr="002613F9">
        <w:rPr>
          <w:b/>
          <w:bCs/>
        </w:rPr>
        <w:t xml:space="preserve">: Using legacy DRX formulas with non-integer (rational number) DRX cycles do not produce expected results </w:t>
      </w:r>
      <w:r>
        <w:rPr>
          <w:b/>
          <w:bCs/>
        </w:rPr>
        <w:t>when</w:t>
      </w:r>
      <w:r w:rsidRPr="002613F9">
        <w:rPr>
          <w:b/>
          <w:bCs/>
        </w:rPr>
        <w:t xml:space="preserve"> determining the subframe</w:t>
      </w:r>
      <w:r>
        <w:rPr>
          <w:b/>
          <w:bCs/>
        </w:rPr>
        <w:t>s</w:t>
      </w:r>
      <w:r w:rsidRPr="002613F9">
        <w:rPr>
          <w:b/>
          <w:bCs/>
        </w:rPr>
        <w:t xml:space="preserve"> to start the ODT.</w:t>
      </w:r>
    </w:p>
    <w:p w14:paraId="6441A873" w14:textId="099EEF78" w:rsidR="00B14FF0" w:rsidRPr="002613F9" w:rsidRDefault="002613F9" w:rsidP="00B14FF0">
      <w:r>
        <w:t xml:space="preserve">We further </w:t>
      </w:r>
      <w:r w:rsidRPr="002613F9">
        <w:t>n</w:t>
      </w:r>
      <w:r w:rsidR="00B14FF0" w:rsidRPr="002613F9">
        <w:t>ote that modulo operator</w:t>
      </w:r>
      <w:r>
        <w:t xml:space="preserve"> is equivalent to, and can be replaced by the following </w:t>
      </w:r>
      <w:r w:rsidR="00A34B7C">
        <w:t>calculation</w:t>
      </w:r>
      <w:r w:rsidR="00B14FF0" w:rsidRPr="002613F9">
        <w:t>:</w:t>
      </w:r>
    </w:p>
    <w:p w14:paraId="45E840D5" w14:textId="1293EE2D" w:rsidR="00B14FF0" w:rsidRPr="002613F9" w:rsidRDefault="00B14FF0" w:rsidP="00B14FF0">
      <w:pPr>
        <w:ind w:firstLine="720"/>
        <w:rPr>
          <w:i/>
          <w:iCs/>
        </w:rPr>
      </w:pPr>
      <w:r w:rsidRPr="002613F9">
        <w:rPr>
          <w:i/>
          <w:iCs/>
        </w:rPr>
        <w:t>A mod</w:t>
      </w:r>
      <w:r w:rsidR="002613F9">
        <w:rPr>
          <w:i/>
          <w:iCs/>
        </w:rPr>
        <w:t>ulo</w:t>
      </w:r>
      <w:r w:rsidRPr="002613F9">
        <w:rPr>
          <w:i/>
          <w:iCs/>
        </w:rPr>
        <w:t xml:space="preserve"> B = A – [ B × floor (A / B</w:t>
      </w:r>
      <w:proofErr w:type="gramStart"/>
      <w:r w:rsidRPr="002613F9">
        <w:rPr>
          <w:i/>
          <w:iCs/>
        </w:rPr>
        <w:t>) ]</w:t>
      </w:r>
      <w:proofErr w:type="gramEnd"/>
      <w:r w:rsidR="002613F9">
        <w:rPr>
          <w:i/>
          <w:iCs/>
        </w:rPr>
        <w:tab/>
      </w:r>
      <w:r w:rsidR="002613F9">
        <w:rPr>
          <w:i/>
          <w:iCs/>
        </w:rPr>
        <w:tab/>
      </w:r>
      <w:r w:rsidR="002613F9">
        <w:rPr>
          <w:i/>
          <w:iCs/>
        </w:rPr>
        <w:tab/>
      </w:r>
      <w:r w:rsidR="002613F9">
        <w:rPr>
          <w:i/>
          <w:iCs/>
        </w:rPr>
        <w:tab/>
      </w:r>
      <w:r w:rsidR="002613F9">
        <w:rPr>
          <w:i/>
          <w:iCs/>
        </w:rPr>
        <w:tab/>
        <w:t>(Eq5)</w:t>
      </w:r>
    </w:p>
    <w:p w14:paraId="3ECFABCB" w14:textId="77777777" w:rsidR="002613F9" w:rsidRDefault="002613F9" w:rsidP="00B14FF0"/>
    <w:p w14:paraId="1E9092B7" w14:textId="40AB9AA6" w:rsidR="002613F9" w:rsidRDefault="002613F9" w:rsidP="00B14FF0">
      <w:r>
        <w:t xml:space="preserve">Floor function is generally safer to use with non-integer numbers as it always produces integer output. We can therefore rewrite </w:t>
      </w:r>
      <w:r w:rsidRPr="002613F9">
        <w:rPr>
          <w:i/>
          <w:iCs/>
        </w:rPr>
        <w:t>Eq1</w:t>
      </w:r>
      <w:r>
        <w:t xml:space="preserve"> as:</w:t>
      </w:r>
    </w:p>
    <w:p w14:paraId="6C2FA67F" w14:textId="09B004A8" w:rsidR="002613F9" w:rsidRPr="00666E07" w:rsidRDefault="002613F9" w:rsidP="002613F9">
      <w:pPr>
        <w:ind w:firstLine="720"/>
        <w:rPr>
          <w:i/>
          <w:iCs/>
        </w:rPr>
      </w:pPr>
      <w:r w:rsidRPr="00666E07">
        <w:rPr>
          <w:i/>
          <w:iCs/>
        </w:rPr>
        <w:t>floor [n – [</w:t>
      </w:r>
      <w:proofErr w:type="spellStart"/>
      <w:r w:rsidRPr="00666E07">
        <w:rPr>
          <w:i/>
          <w:iCs/>
        </w:rPr>
        <w:t>drx-LongCycle</w:t>
      </w:r>
      <w:proofErr w:type="spellEnd"/>
      <w:r w:rsidRPr="00666E07">
        <w:rPr>
          <w:i/>
          <w:iCs/>
        </w:rPr>
        <w:t xml:space="preserve"> × floor (n / </w:t>
      </w:r>
      <w:proofErr w:type="spellStart"/>
      <w:r w:rsidRPr="00666E07">
        <w:rPr>
          <w:i/>
          <w:iCs/>
        </w:rPr>
        <w:t>drx-LongCycle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 = </w:t>
      </w:r>
      <w:proofErr w:type="spellStart"/>
      <w:r w:rsidRPr="00666E07">
        <w:rPr>
          <w:i/>
          <w:iCs/>
        </w:rPr>
        <w:t>drx-StartOffset</w:t>
      </w:r>
      <w:proofErr w:type="spellEnd"/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(Eq6)</w:t>
      </w:r>
    </w:p>
    <w:p w14:paraId="12589CA3" w14:textId="302F804B" w:rsidR="002613F9" w:rsidRDefault="002613F9" w:rsidP="00B14FF0">
      <w:r>
        <w:tab/>
      </w:r>
      <w:r w:rsidRPr="002613F9">
        <w:rPr>
          <w:i/>
          <w:iCs/>
        </w:rPr>
        <w:t>where n =</w:t>
      </w:r>
      <w:r>
        <w:t xml:space="preserve"> </w:t>
      </w:r>
      <w:r w:rsidRPr="00666E07">
        <w:rPr>
          <w:i/>
          <w:iCs/>
        </w:rPr>
        <w:t>[(SFN × 10) + subframe number]</w:t>
      </w:r>
    </w:p>
    <w:p w14:paraId="1D304D19" w14:textId="21AF681B" w:rsidR="002613F9" w:rsidRDefault="002613F9" w:rsidP="00B14FF0"/>
    <w:p w14:paraId="613997EB" w14:textId="118739DD" w:rsidR="002613F9" w:rsidRDefault="002613F9" w:rsidP="00B14FF0">
      <w:r>
        <w:t xml:space="preserve">Same arguments can also be applied to the short DRX cycle formula, which can be </w:t>
      </w:r>
      <w:r w:rsidR="00A34B7C">
        <w:t>rewritten</w:t>
      </w:r>
      <w:r>
        <w:t xml:space="preserve"> as:</w:t>
      </w:r>
    </w:p>
    <w:p w14:paraId="32E50580" w14:textId="77777777" w:rsidR="002613F9" w:rsidRPr="00666E07" w:rsidRDefault="002613F9" w:rsidP="002613F9">
      <w:pPr>
        <w:ind w:firstLine="720"/>
        <w:rPr>
          <w:i/>
          <w:iCs/>
        </w:rPr>
      </w:pPr>
      <w:r w:rsidRPr="00666E07">
        <w:rPr>
          <w:i/>
          <w:iCs/>
        </w:rPr>
        <w:t>floor [n – [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 × floor (n / </w:t>
      </w:r>
      <w:proofErr w:type="spellStart"/>
      <w:r w:rsidRPr="00666E07">
        <w:rPr>
          <w:i/>
          <w:iCs/>
        </w:rPr>
        <w:t>drx-ShortCycle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 = </w:t>
      </w:r>
    </w:p>
    <w:p w14:paraId="1710CC14" w14:textId="08CDAE1C" w:rsidR="002613F9" w:rsidRPr="00666E07" w:rsidRDefault="002613F9" w:rsidP="002613F9">
      <w:pPr>
        <w:ind w:left="414" w:firstLine="720"/>
        <w:rPr>
          <w:i/>
          <w:iCs/>
        </w:rPr>
      </w:pPr>
      <w:r w:rsidRPr="00666E07">
        <w:rPr>
          <w:i/>
          <w:iCs/>
        </w:rPr>
        <w:t>floor [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 xml:space="preserve"> – [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 × floor (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 xml:space="preserve"> / </w:t>
      </w:r>
      <w:proofErr w:type="spellStart"/>
      <w:r w:rsidRPr="00666E07">
        <w:rPr>
          <w:i/>
          <w:iCs/>
        </w:rPr>
        <w:t>drx-ShortCycle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</w:t>
      </w:r>
      <w:r>
        <w:rPr>
          <w:i/>
          <w:iCs/>
        </w:rPr>
        <w:tab/>
        <w:t>(Eq7)</w:t>
      </w:r>
    </w:p>
    <w:p w14:paraId="623EFE68" w14:textId="77777777" w:rsidR="002613F9" w:rsidRDefault="002613F9" w:rsidP="002613F9">
      <w:r>
        <w:tab/>
      </w:r>
      <w:r w:rsidRPr="002613F9">
        <w:rPr>
          <w:i/>
          <w:iCs/>
        </w:rPr>
        <w:t>where n =</w:t>
      </w:r>
      <w:r>
        <w:t xml:space="preserve"> </w:t>
      </w:r>
      <w:r w:rsidRPr="00666E07">
        <w:rPr>
          <w:i/>
          <w:iCs/>
        </w:rPr>
        <w:t>[(SFN × 10) + subframe number]</w:t>
      </w:r>
    </w:p>
    <w:p w14:paraId="25B2D77D" w14:textId="77777777" w:rsidR="002613F9" w:rsidRDefault="002613F9" w:rsidP="002613F9"/>
    <w:p w14:paraId="42F7AE43" w14:textId="117BD01B" w:rsidR="002613F9" w:rsidRDefault="002613F9" w:rsidP="00B14FF0">
      <w:r>
        <w:t>It can</w:t>
      </w:r>
      <w:r w:rsidR="006E01C1">
        <w:t xml:space="preserve"> be</w:t>
      </w:r>
      <w:r>
        <w:t xml:space="preserve"> demonstrated that, when </w:t>
      </w:r>
      <w:r w:rsidRPr="006E01C1">
        <w:rPr>
          <w:i/>
          <w:iCs/>
        </w:rPr>
        <w:t>Eq6</w:t>
      </w:r>
      <w:r>
        <w:t xml:space="preserve"> </w:t>
      </w:r>
      <w:r w:rsidR="00E37DC1">
        <w:t xml:space="preserve">and </w:t>
      </w:r>
      <w:r w:rsidR="00E37DC1" w:rsidRPr="00E37DC1">
        <w:rPr>
          <w:i/>
          <w:iCs/>
        </w:rPr>
        <w:t>Eq7</w:t>
      </w:r>
      <w:r w:rsidR="00E37DC1">
        <w:t xml:space="preserve"> are </w:t>
      </w:r>
      <w:r>
        <w:t>implemented in a common programming language such as C or Python, it produces the expected results for the subframe numbers to start the ODT, as below:</w:t>
      </w:r>
    </w:p>
    <w:p w14:paraId="5479A1CF" w14:textId="77777777" w:rsidR="002613F9" w:rsidRDefault="002613F9" w:rsidP="00B14FF0"/>
    <w:p w14:paraId="19307690" w14:textId="695714CA" w:rsidR="00E53F55" w:rsidRDefault="00E53F55" w:rsidP="00E53F55">
      <w:pPr>
        <w:pStyle w:val="Caption"/>
        <w:keepNext/>
        <w:jc w:val="center"/>
      </w:pPr>
      <w:r>
        <w:t xml:space="preserve">Table </w:t>
      </w:r>
      <w:fldSimple w:instr=" SEQ Table \* ARABIC ">
        <w:r w:rsidR="00021D9D">
          <w:rPr>
            <w:noProof/>
          </w:rPr>
          <w:t>3</w:t>
        </w:r>
      </w:fldSimple>
      <w:r>
        <w:t xml:space="preserve"> Subframe numbers to start ODT with the updated C-DRX formula (Ex: DRX cycle = 50/3)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  <w:gridCol w:w="3969"/>
      </w:tblGrid>
      <w:tr w:rsidR="002613F9" w14:paraId="6A3EF50C" w14:textId="77777777" w:rsidTr="002613F9">
        <w:trPr>
          <w:jc w:val="center"/>
        </w:trPr>
        <w:tc>
          <w:tcPr>
            <w:tcW w:w="1129" w:type="dxa"/>
          </w:tcPr>
          <w:p w14:paraId="544150EF" w14:textId="77777777" w:rsidR="002613F9" w:rsidRPr="002613F9" w:rsidRDefault="002613F9" w:rsidP="002F11E2">
            <w:pPr>
              <w:rPr>
                <w:b/>
                <w:bCs/>
                <w:i/>
                <w:iCs/>
              </w:rPr>
            </w:pPr>
            <w:r w:rsidRPr="002613F9">
              <w:rPr>
                <w:b/>
                <w:bCs/>
                <w:i/>
                <w:iCs/>
              </w:rPr>
              <w:t>SFN</w:t>
            </w:r>
          </w:p>
        </w:tc>
        <w:tc>
          <w:tcPr>
            <w:tcW w:w="1134" w:type="dxa"/>
          </w:tcPr>
          <w:p w14:paraId="68CAD3D6" w14:textId="77777777" w:rsidR="002613F9" w:rsidRPr="002613F9" w:rsidRDefault="002613F9" w:rsidP="002F11E2">
            <w:pPr>
              <w:rPr>
                <w:b/>
                <w:bCs/>
                <w:i/>
                <w:iCs/>
              </w:rPr>
            </w:pPr>
            <w:r w:rsidRPr="002613F9">
              <w:rPr>
                <w:b/>
                <w:bCs/>
                <w:i/>
                <w:iCs/>
              </w:rPr>
              <w:t>Subframe number</w:t>
            </w:r>
          </w:p>
        </w:tc>
        <w:tc>
          <w:tcPr>
            <w:tcW w:w="3969" w:type="dxa"/>
          </w:tcPr>
          <w:p w14:paraId="185D1391" w14:textId="77777777" w:rsidR="002613F9" w:rsidRPr="002613F9" w:rsidRDefault="002613F9" w:rsidP="002F11E2">
            <w:pPr>
              <w:rPr>
                <w:b/>
                <w:bCs/>
                <w:i/>
                <w:iCs/>
              </w:rPr>
            </w:pPr>
            <w:r w:rsidRPr="002613F9">
              <w:rPr>
                <w:b/>
                <w:bCs/>
                <w:i/>
                <w:iCs/>
              </w:rPr>
              <w:t>floor [n – [</w:t>
            </w:r>
            <w:proofErr w:type="spellStart"/>
            <w:r w:rsidRPr="002613F9">
              <w:rPr>
                <w:b/>
                <w:bCs/>
                <w:i/>
                <w:iCs/>
              </w:rPr>
              <w:t>drx-LongCycle</w:t>
            </w:r>
            <w:proofErr w:type="spellEnd"/>
            <w:r w:rsidRPr="002613F9">
              <w:rPr>
                <w:b/>
                <w:bCs/>
                <w:i/>
                <w:iCs/>
              </w:rPr>
              <w:t xml:space="preserve"> × floor (n / </w:t>
            </w:r>
            <w:proofErr w:type="spellStart"/>
            <w:r w:rsidRPr="002613F9">
              <w:rPr>
                <w:b/>
                <w:bCs/>
                <w:i/>
                <w:iCs/>
              </w:rPr>
              <w:t>drx-LongCycle</w:t>
            </w:r>
            <w:proofErr w:type="spellEnd"/>
            <w:proofErr w:type="gramStart"/>
            <w:r w:rsidRPr="002613F9">
              <w:rPr>
                <w:b/>
                <w:bCs/>
                <w:i/>
                <w:iCs/>
              </w:rPr>
              <w:t>) ]</w:t>
            </w:r>
            <w:proofErr w:type="gramEnd"/>
            <w:r w:rsidRPr="002613F9">
              <w:rPr>
                <w:b/>
                <w:bCs/>
                <w:i/>
                <w:iCs/>
              </w:rPr>
              <w:t xml:space="preserve"> ] = </w:t>
            </w:r>
            <w:proofErr w:type="spellStart"/>
            <w:r w:rsidRPr="002613F9">
              <w:rPr>
                <w:b/>
                <w:bCs/>
                <w:i/>
                <w:iCs/>
              </w:rPr>
              <w:t>drx-StartOffset</w:t>
            </w:r>
            <w:proofErr w:type="spellEnd"/>
          </w:p>
          <w:p w14:paraId="482DB1FA" w14:textId="415756F3" w:rsidR="002613F9" w:rsidRPr="002613F9" w:rsidRDefault="002613F9" w:rsidP="002F11E2">
            <w:r w:rsidRPr="002613F9">
              <w:rPr>
                <w:b/>
                <w:bCs/>
                <w:i/>
                <w:iCs/>
              </w:rPr>
              <w:t>where n =</w:t>
            </w:r>
            <w:r w:rsidRPr="002613F9">
              <w:rPr>
                <w:b/>
                <w:bCs/>
              </w:rPr>
              <w:t xml:space="preserve"> </w:t>
            </w:r>
            <w:r w:rsidRPr="002613F9">
              <w:rPr>
                <w:b/>
                <w:bCs/>
                <w:i/>
                <w:iCs/>
              </w:rPr>
              <w:t>[(SFN × 10) + subframe number]</w:t>
            </w:r>
          </w:p>
        </w:tc>
      </w:tr>
      <w:tr w:rsidR="002613F9" w14:paraId="58113568" w14:textId="77777777" w:rsidTr="002613F9">
        <w:trPr>
          <w:jc w:val="center"/>
        </w:trPr>
        <w:tc>
          <w:tcPr>
            <w:tcW w:w="1129" w:type="dxa"/>
          </w:tcPr>
          <w:p w14:paraId="0C4BC579" w14:textId="77777777" w:rsidR="002613F9" w:rsidRDefault="002613F9" w:rsidP="002F11E2">
            <w:r>
              <w:t>0</w:t>
            </w:r>
          </w:p>
        </w:tc>
        <w:tc>
          <w:tcPr>
            <w:tcW w:w="1134" w:type="dxa"/>
          </w:tcPr>
          <w:p w14:paraId="51E36CF3" w14:textId="77777777" w:rsidR="002613F9" w:rsidRDefault="002613F9" w:rsidP="002F11E2">
            <w:r>
              <w:t>0</w:t>
            </w:r>
          </w:p>
        </w:tc>
        <w:tc>
          <w:tcPr>
            <w:tcW w:w="3969" w:type="dxa"/>
          </w:tcPr>
          <w:p w14:paraId="1CD796BF" w14:textId="77777777" w:rsidR="002613F9" w:rsidRDefault="002613F9" w:rsidP="002F11E2">
            <w:r>
              <w:t>0</w:t>
            </w:r>
          </w:p>
        </w:tc>
      </w:tr>
      <w:tr w:rsidR="002613F9" w14:paraId="21A4F0B9" w14:textId="77777777" w:rsidTr="002613F9">
        <w:trPr>
          <w:jc w:val="center"/>
        </w:trPr>
        <w:tc>
          <w:tcPr>
            <w:tcW w:w="1129" w:type="dxa"/>
          </w:tcPr>
          <w:p w14:paraId="273AC96C" w14:textId="77777777" w:rsidR="002613F9" w:rsidRDefault="002613F9" w:rsidP="002F11E2">
            <w:r>
              <w:t>1</w:t>
            </w:r>
          </w:p>
        </w:tc>
        <w:tc>
          <w:tcPr>
            <w:tcW w:w="1134" w:type="dxa"/>
          </w:tcPr>
          <w:p w14:paraId="154E0AA1" w14:textId="77777777" w:rsidR="002613F9" w:rsidRDefault="002613F9" w:rsidP="002F11E2">
            <w:r>
              <w:t>7</w:t>
            </w:r>
          </w:p>
        </w:tc>
        <w:tc>
          <w:tcPr>
            <w:tcW w:w="3969" w:type="dxa"/>
          </w:tcPr>
          <w:p w14:paraId="6DFA8685" w14:textId="66B56E88" w:rsidR="002613F9" w:rsidRDefault="002613F9" w:rsidP="002F11E2">
            <w:r>
              <w:t>0</w:t>
            </w:r>
          </w:p>
        </w:tc>
      </w:tr>
      <w:tr w:rsidR="002613F9" w14:paraId="49519E94" w14:textId="77777777" w:rsidTr="002613F9">
        <w:trPr>
          <w:jc w:val="center"/>
        </w:trPr>
        <w:tc>
          <w:tcPr>
            <w:tcW w:w="1129" w:type="dxa"/>
          </w:tcPr>
          <w:p w14:paraId="4FB39E1B" w14:textId="77777777" w:rsidR="002613F9" w:rsidRDefault="002613F9" w:rsidP="002F11E2">
            <w:r>
              <w:t>3</w:t>
            </w:r>
          </w:p>
        </w:tc>
        <w:tc>
          <w:tcPr>
            <w:tcW w:w="1134" w:type="dxa"/>
          </w:tcPr>
          <w:p w14:paraId="38C554CA" w14:textId="77777777" w:rsidR="002613F9" w:rsidRDefault="002613F9" w:rsidP="002F11E2">
            <w:r>
              <w:t>4</w:t>
            </w:r>
          </w:p>
        </w:tc>
        <w:tc>
          <w:tcPr>
            <w:tcW w:w="3969" w:type="dxa"/>
          </w:tcPr>
          <w:p w14:paraId="0552A134" w14:textId="10D7D1FB" w:rsidR="002613F9" w:rsidRDefault="002613F9" w:rsidP="002F11E2">
            <w:r>
              <w:t>0</w:t>
            </w:r>
          </w:p>
        </w:tc>
      </w:tr>
      <w:tr w:rsidR="002613F9" w14:paraId="1CEEEB29" w14:textId="77777777" w:rsidTr="002613F9">
        <w:trPr>
          <w:jc w:val="center"/>
        </w:trPr>
        <w:tc>
          <w:tcPr>
            <w:tcW w:w="1129" w:type="dxa"/>
          </w:tcPr>
          <w:p w14:paraId="5B3D7E3D" w14:textId="77777777" w:rsidR="002613F9" w:rsidRPr="002613F9" w:rsidRDefault="002613F9" w:rsidP="002F11E2">
            <w:pPr>
              <w:rPr>
                <w:b/>
                <w:bCs/>
                <w:color w:val="00B050"/>
              </w:rPr>
            </w:pPr>
            <w:r w:rsidRPr="002613F9">
              <w:rPr>
                <w:b/>
                <w:bCs/>
                <w:color w:val="00B050"/>
              </w:rPr>
              <w:t>5</w:t>
            </w:r>
          </w:p>
        </w:tc>
        <w:tc>
          <w:tcPr>
            <w:tcW w:w="1134" w:type="dxa"/>
          </w:tcPr>
          <w:p w14:paraId="6120C845" w14:textId="77777777" w:rsidR="002613F9" w:rsidRPr="002613F9" w:rsidRDefault="002613F9" w:rsidP="002F11E2">
            <w:pPr>
              <w:rPr>
                <w:b/>
                <w:bCs/>
                <w:color w:val="00B050"/>
              </w:rPr>
            </w:pPr>
            <w:r w:rsidRPr="002613F9">
              <w:rPr>
                <w:b/>
                <w:bCs/>
                <w:color w:val="00B050"/>
              </w:rPr>
              <w:t>0</w:t>
            </w:r>
          </w:p>
        </w:tc>
        <w:tc>
          <w:tcPr>
            <w:tcW w:w="3969" w:type="dxa"/>
          </w:tcPr>
          <w:p w14:paraId="41AFDE4D" w14:textId="40773149" w:rsidR="002613F9" w:rsidRPr="002613F9" w:rsidRDefault="002613F9" w:rsidP="002F11E2">
            <w:pPr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0</w:t>
            </w:r>
            <w:r w:rsidR="00E53F55">
              <w:rPr>
                <w:b/>
                <w:bCs/>
                <w:color w:val="00B050"/>
              </w:rPr>
              <w:t xml:space="preserve"> (ODT started)</w:t>
            </w:r>
          </w:p>
        </w:tc>
      </w:tr>
      <w:tr w:rsidR="002613F9" w14:paraId="39B532E7" w14:textId="77777777" w:rsidTr="002613F9">
        <w:trPr>
          <w:jc w:val="center"/>
        </w:trPr>
        <w:tc>
          <w:tcPr>
            <w:tcW w:w="1129" w:type="dxa"/>
          </w:tcPr>
          <w:p w14:paraId="14C046BC" w14:textId="77777777" w:rsidR="002613F9" w:rsidRPr="00E53F55" w:rsidRDefault="002613F9" w:rsidP="002F11E2">
            <w:pPr>
              <w:rPr>
                <w:b/>
                <w:bCs/>
                <w:color w:val="00B050"/>
              </w:rPr>
            </w:pPr>
            <w:r w:rsidRPr="00E53F55">
              <w:rPr>
                <w:b/>
                <w:bCs/>
                <w:color w:val="00B050"/>
              </w:rPr>
              <w:lastRenderedPageBreak/>
              <w:t>5</w:t>
            </w:r>
          </w:p>
        </w:tc>
        <w:tc>
          <w:tcPr>
            <w:tcW w:w="1134" w:type="dxa"/>
          </w:tcPr>
          <w:p w14:paraId="2F664EAC" w14:textId="77777777" w:rsidR="002613F9" w:rsidRPr="00E53F55" w:rsidRDefault="002613F9" w:rsidP="002F11E2">
            <w:pPr>
              <w:rPr>
                <w:b/>
                <w:bCs/>
                <w:color w:val="00B050"/>
              </w:rPr>
            </w:pPr>
            <w:r w:rsidRPr="00E53F55">
              <w:rPr>
                <w:b/>
                <w:bCs/>
                <w:color w:val="00B050"/>
              </w:rPr>
              <w:t>1</w:t>
            </w:r>
          </w:p>
        </w:tc>
        <w:tc>
          <w:tcPr>
            <w:tcW w:w="3969" w:type="dxa"/>
          </w:tcPr>
          <w:p w14:paraId="02E4F50E" w14:textId="77777777" w:rsidR="002613F9" w:rsidRPr="00E53F55" w:rsidRDefault="002613F9" w:rsidP="002F11E2">
            <w:pPr>
              <w:rPr>
                <w:b/>
                <w:bCs/>
                <w:color w:val="00B050"/>
              </w:rPr>
            </w:pPr>
            <w:r w:rsidRPr="00E53F55">
              <w:rPr>
                <w:b/>
                <w:bCs/>
                <w:color w:val="00B050"/>
              </w:rPr>
              <w:t>1</w:t>
            </w:r>
          </w:p>
        </w:tc>
      </w:tr>
    </w:tbl>
    <w:p w14:paraId="1CF2C26D" w14:textId="77777777" w:rsidR="00B14FF0" w:rsidRDefault="00B14FF0" w:rsidP="00B14FF0"/>
    <w:p w14:paraId="307699DE" w14:textId="4980DF7C" w:rsidR="002613F9" w:rsidRDefault="002613F9" w:rsidP="006D4C33">
      <w:r>
        <w:t>Following the discussion above, we have the following proposal with regards to supporting the non-integer C-DRX cycles:</w:t>
      </w:r>
    </w:p>
    <w:p w14:paraId="1C7DC289" w14:textId="4350E91E" w:rsidR="00B14FF0" w:rsidRDefault="00B14FF0" w:rsidP="00B14FF0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600A2E">
        <w:rPr>
          <w:rFonts w:ascii="Times New Roman" w:hAnsi="Times New Roman"/>
          <w:b/>
          <w:sz w:val="20"/>
          <w:lang w:eastAsia="en-US"/>
        </w:rPr>
        <w:t xml:space="preserve"> 2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="006E01C1">
        <w:rPr>
          <w:rFonts w:ascii="Times New Roman" w:hAnsi="Times New Roman"/>
          <w:b/>
          <w:sz w:val="20"/>
          <w:lang w:eastAsia="en-US"/>
        </w:rPr>
        <w:t>Enhance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C</w:t>
      </w:r>
      <w:r>
        <w:rPr>
          <w:rFonts w:ascii="Times New Roman" w:hAnsi="Times New Roman"/>
          <w:b/>
          <w:sz w:val="20"/>
          <w:lang w:eastAsia="en-US"/>
        </w:rPr>
        <w:t>-</w:t>
      </w:r>
      <w:r w:rsidRPr="006D4C33">
        <w:rPr>
          <w:rFonts w:ascii="Times New Roman" w:hAnsi="Times New Roman"/>
          <w:b/>
          <w:sz w:val="20"/>
          <w:lang w:eastAsia="en-US"/>
        </w:rPr>
        <w:t xml:space="preserve">DRX formulas to support </w:t>
      </w:r>
      <w:r>
        <w:rPr>
          <w:rFonts w:ascii="Times New Roman" w:hAnsi="Times New Roman"/>
          <w:b/>
          <w:sz w:val="20"/>
          <w:lang w:eastAsia="en-US"/>
        </w:rPr>
        <w:t>non-integer (rational number)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DRX cycle</w:t>
      </w:r>
      <w:r>
        <w:rPr>
          <w:rFonts w:ascii="Times New Roman" w:hAnsi="Times New Roman"/>
          <w:b/>
          <w:sz w:val="20"/>
          <w:lang w:eastAsia="en-US"/>
        </w:rPr>
        <w:t>s, by replacing modulo operation with the floor function as</w:t>
      </w:r>
      <w:r w:rsidR="006E01C1">
        <w:rPr>
          <w:rFonts w:ascii="Times New Roman" w:hAnsi="Times New Roman"/>
          <w:b/>
          <w:sz w:val="20"/>
          <w:lang w:eastAsia="en-US"/>
        </w:rPr>
        <w:t xml:space="preserve"> in</w:t>
      </w:r>
      <w:r>
        <w:rPr>
          <w:rFonts w:ascii="Times New Roman" w:hAnsi="Times New Roman"/>
          <w:b/>
          <w:sz w:val="20"/>
          <w:lang w:eastAsia="en-US"/>
        </w:rPr>
        <w:t xml:space="preserve"> </w:t>
      </w:r>
      <w:r w:rsidR="006E01C1" w:rsidRPr="006E01C1">
        <w:rPr>
          <w:rFonts w:ascii="Times New Roman" w:hAnsi="Times New Roman"/>
          <w:b/>
          <w:i/>
          <w:iCs/>
          <w:sz w:val="20"/>
          <w:lang w:eastAsia="en-US"/>
        </w:rPr>
        <w:t>Eq6</w:t>
      </w:r>
      <w:r w:rsidR="006E01C1">
        <w:rPr>
          <w:rFonts w:ascii="Times New Roman" w:hAnsi="Times New Roman"/>
          <w:b/>
          <w:sz w:val="20"/>
          <w:lang w:eastAsia="en-US"/>
        </w:rPr>
        <w:t xml:space="preserve"> and </w:t>
      </w:r>
      <w:r w:rsidR="006E01C1" w:rsidRPr="006E01C1">
        <w:rPr>
          <w:rFonts w:ascii="Times New Roman" w:hAnsi="Times New Roman"/>
          <w:b/>
          <w:i/>
          <w:iCs/>
          <w:sz w:val="20"/>
          <w:lang w:eastAsia="en-US"/>
        </w:rPr>
        <w:t>Eq7</w:t>
      </w:r>
      <w:r w:rsidR="006E01C1">
        <w:rPr>
          <w:rFonts w:ascii="Times New Roman" w:hAnsi="Times New Roman"/>
          <w:b/>
          <w:sz w:val="20"/>
          <w:lang w:eastAsia="en-US"/>
        </w:rPr>
        <w:t xml:space="preserve"> above</w:t>
      </w:r>
      <w:r>
        <w:rPr>
          <w:rFonts w:ascii="Times New Roman" w:hAnsi="Times New Roman"/>
          <w:b/>
          <w:sz w:val="20"/>
          <w:lang w:eastAsia="en-US"/>
        </w:rPr>
        <w:t>.</w:t>
      </w:r>
    </w:p>
    <w:p w14:paraId="1F9CBEB0" w14:textId="77777777" w:rsidR="00B14FF0" w:rsidRDefault="00B14FF0" w:rsidP="00B14FF0"/>
    <w:p w14:paraId="6FF8B869" w14:textId="77777777" w:rsidR="00B14FF0" w:rsidRDefault="00B14FF0" w:rsidP="006D4C33"/>
    <w:p w14:paraId="32D11408" w14:textId="5F323A9A" w:rsidR="008223D9" w:rsidRPr="008223D9" w:rsidRDefault="0028703C" w:rsidP="009764EF">
      <w:pPr>
        <w:pStyle w:val="Heading2"/>
      </w:pPr>
      <w:r>
        <w:t xml:space="preserve">2.2 </w:t>
      </w:r>
      <w:r w:rsidR="00BC25BA">
        <w:t>SFN wrap</w:t>
      </w:r>
      <w:r w:rsidR="00C6573E">
        <w:t>around</w:t>
      </w:r>
      <w:r w:rsidR="00BC25BA">
        <w:t xml:space="preserve"> issue</w:t>
      </w:r>
      <w:r w:rsidR="00193662">
        <w:t xml:space="preserve"> with </w:t>
      </w:r>
      <w:r w:rsidR="007C562A">
        <w:t>new</w:t>
      </w:r>
      <w:r w:rsidR="00193662">
        <w:t xml:space="preserve"> DRX cycles</w:t>
      </w:r>
    </w:p>
    <w:p w14:paraId="515962EA" w14:textId="5A27490F" w:rsidR="0028703C" w:rsidRDefault="008223D9" w:rsidP="006D4C33">
      <w:r>
        <w:t>As mentioned above,</w:t>
      </w:r>
      <w:r w:rsidR="00231D18">
        <w:t xml:space="preserve"> legacy (Rel-17) C-DRX uses the </w:t>
      </w:r>
      <w:r w:rsidR="00DB193E">
        <w:t xml:space="preserve">following </w:t>
      </w:r>
      <w:r w:rsidR="00231D18">
        <w:t xml:space="preserve">formulas </w:t>
      </w:r>
      <w:r w:rsidR="00116B85">
        <w:t>to</w:t>
      </w:r>
      <w:r w:rsidR="00231D18">
        <w:t xml:space="preserve"> determin</w:t>
      </w:r>
      <w:r w:rsidR="00116B85">
        <w:t>e the</w:t>
      </w:r>
      <w:r w:rsidR="00231D18">
        <w:t xml:space="preserve"> </w:t>
      </w:r>
      <w:r>
        <w:t>subframe to</w:t>
      </w:r>
      <w:r w:rsidR="00231D18">
        <w:t xml:space="preserve"> start</w:t>
      </w:r>
      <w:r w:rsidR="00116B85">
        <w:t xml:space="preserve"> </w:t>
      </w:r>
      <w:proofErr w:type="spellStart"/>
      <w:r w:rsidR="00116B85" w:rsidRPr="00116B85">
        <w:rPr>
          <w:i/>
          <w:iCs/>
        </w:rPr>
        <w:t>drx-onDurationTimer</w:t>
      </w:r>
      <w:proofErr w:type="spellEnd"/>
      <w:r w:rsidR="00C33AC5">
        <w:t>:</w:t>
      </w:r>
    </w:p>
    <w:p w14:paraId="7025224D" w14:textId="77777777" w:rsidR="008223D9" w:rsidRDefault="008223D9" w:rsidP="006D4C33"/>
    <w:p w14:paraId="20B41A7C" w14:textId="77777777" w:rsidR="00231D18" w:rsidRPr="00666E07" w:rsidRDefault="00231D18" w:rsidP="00231D18">
      <w:pPr>
        <w:ind w:firstLine="720"/>
        <w:rPr>
          <w:i/>
          <w:iCs/>
        </w:rPr>
      </w:pPr>
      <w:r w:rsidRPr="00666E07">
        <w:rPr>
          <w:i/>
          <w:iCs/>
        </w:rPr>
        <w:t xml:space="preserve">[(SFN × 10) + subframe number] </w:t>
      </w:r>
      <w:r w:rsidRPr="00231D18">
        <w:rPr>
          <w:i/>
          <w:iCs/>
        </w:rPr>
        <w:t xml:space="preserve">modulo </w:t>
      </w:r>
      <w:r w:rsidRPr="00666E07">
        <w:rPr>
          <w:i/>
          <w:iCs/>
        </w:rPr>
        <w:t>(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>) = (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>) modulo (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>)</w:t>
      </w:r>
    </w:p>
    <w:p w14:paraId="3868C89C" w14:textId="77777777" w:rsidR="00231D18" w:rsidRPr="00666E07" w:rsidRDefault="00231D18" w:rsidP="00231D18">
      <w:pPr>
        <w:ind w:firstLine="720"/>
        <w:rPr>
          <w:i/>
          <w:iCs/>
        </w:rPr>
      </w:pPr>
      <w:r w:rsidRPr="00666E07">
        <w:rPr>
          <w:i/>
          <w:iCs/>
        </w:rPr>
        <w:t xml:space="preserve">[(SFN × 10) + subframe number] </w:t>
      </w:r>
      <w:r w:rsidRPr="00231D18">
        <w:rPr>
          <w:i/>
          <w:iCs/>
        </w:rPr>
        <w:t xml:space="preserve">modulo </w:t>
      </w:r>
      <w:r w:rsidRPr="00666E07">
        <w:rPr>
          <w:i/>
          <w:iCs/>
        </w:rPr>
        <w:t>(</w:t>
      </w:r>
      <w:proofErr w:type="spellStart"/>
      <w:r w:rsidRPr="00666E07">
        <w:rPr>
          <w:i/>
          <w:iCs/>
        </w:rPr>
        <w:t>drx-LongCycle</w:t>
      </w:r>
      <w:proofErr w:type="spellEnd"/>
      <w:r w:rsidRPr="00666E07">
        <w:rPr>
          <w:i/>
          <w:iCs/>
        </w:rPr>
        <w:t xml:space="preserve">) = </w:t>
      </w:r>
      <w:proofErr w:type="spellStart"/>
      <w:r w:rsidRPr="00666E07">
        <w:rPr>
          <w:i/>
          <w:iCs/>
        </w:rPr>
        <w:t>drx-StartOffset</w:t>
      </w:r>
      <w:proofErr w:type="spellEnd"/>
    </w:p>
    <w:p w14:paraId="6890F3FF" w14:textId="77777777" w:rsidR="008223D9" w:rsidRDefault="008223D9" w:rsidP="006D4C33"/>
    <w:p w14:paraId="5B97E9D1" w14:textId="0FB963AD" w:rsidR="00231D18" w:rsidRDefault="00231D18" w:rsidP="006D4C33">
      <w:r>
        <w:t xml:space="preserve">The SFN range is [0…1023], and </w:t>
      </w:r>
      <w:r w:rsidRPr="00231D18">
        <w:t>subframe number</w:t>
      </w:r>
      <w:r>
        <w:t xml:space="preserve"> range is [0…9], therefore the term on the left has a range [0…10239], i.e., wraps every 10240ms</w:t>
      </w:r>
      <w:r w:rsidR="00D51AA5">
        <w:t>:</w:t>
      </w:r>
    </w:p>
    <w:p w14:paraId="00189D42" w14:textId="77777777" w:rsidR="008223D9" w:rsidRDefault="008223D9" w:rsidP="006D4C33"/>
    <w:p w14:paraId="1EE8BDEC" w14:textId="02FA8EEA" w:rsidR="00231D18" w:rsidRDefault="00231D18" w:rsidP="00085BD6">
      <w:pPr>
        <w:ind w:firstLine="720"/>
      </w:pPr>
      <w:r>
        <w:rPr>
          <w:i/>
          <w:iCs/>
        </w:rPr>
        <w:t>0</w:t>
      </w:r>
      <w:r w:rsidR="00C33AC5">
        <w:rPr>
          <w:i/>
          <w:iCs/>
        </w:rPr>
        <w:t xml:space="preserve"> </w:t>
      </w:r>
      <w:r>
        <w:rPr>
          <w:i/>
          <w:iCs/>
        </w:rPr>
        <w:t>≤</w:t>
      </w:r>
      <w:r w:rsidR="00C33AC5">
        <w:rPr>
          <w:i/>
          <w:iCs/>
        </w:rPr>
        <w:t xml:space="preserve"> </w:t>
      </w:r>
      <w:r w:rsidRPr="00666E07">
        <w:rPr>
          <w:i/>
          <w:iCs/>
        </w:rPr>
        <w:t>[(SFN × 10) + subframe number]</w:t>
      </w:r>
      <w:r w:rsidR="00C33AC5">
        <w:rPr>
          <w:i/>
          <w:iCs/>
        </w:rPr>
        <w:t xml:space="preserve"> </w:t>
      </w:r>
      <w:r>
        <w:rPr>
          <w:i/>
          <w:iCs/>
        </w:rPr>
        <w:t>&lt; 10240</w:t>
      </w:r>
    </w:p>
    <w:p w14:paraId="2D304861" w14:textId="77777777" w:rsidR="008223D9" w:rsidRDefault="008223D9" w:rsidP="006D4C33"/>
    <w:p w14:paraId="5E6863A9" w14:textId="5631A004" w:rsidR="00D62BA4" w:rsidRDefault="00137D80" w:rsidP="006D4C33">
      <w:r>
        <w:t>The C-DRX cycle values in Rel-17 are selected such that they are always a factor of 10240ms, i.e.:</w:t>
      </w:r>
    </w:p>
    <w:p w14:paraId="59755616" w14:textId="77777777" w:rsidR="008223D9" w:rsidRDefault="008223D9" w:rsidP="006D4C33"/>
    <w:p w14:paraId="4F818907" w14:textId="0BD4207E" w:rsidR="00137D80" w:rsidRPr="00137D80" w:rsidRDefault="00137D80" w:rsidP="006D4C33">
      <w:pPr>
        <w:rPr>
          <w:i/>
          <w:iCs/>
        </w:rPr>
      </w:pPr>
      <w:r>
        <w:tab/>
      </w:r>
      <w:r w:rsidRPr="00137D80">
        <w:rPr>
          <w:i/>
          <w:iCs/>
        </w:rPr>
        <w:t xml:space="preserve">10240 = N × DRX cycle, </w:t>
      </w:r>
      <w:r w:rsidRPr="00137D80">
        <w:rPr>
          <w:i/>
          <w:iCs/>
        </w:rPr>
        <w:tab/>
        <w:t>where N=integer</w:t>
      </w:r>
    </w:p>
    <w:p w14:paraId="610C272C" w14:textId="77777777" w:rsidR="008223D9" w:rsidRDefault="008223D9" w:rsidP="006D4C33"/>
    <w:p w14:paraId="3540CED6" w14:textId="48D48DD2" w:rsidR="00D62BA4" w:rsidRDefault="00D8105E" w:rsidP="006D4C33">
      <w:r>
        <w:t>Therefore,</w:t>
      </w:r>
      <w:r w:rsidR="00137D80">
        <w:t xml:space="preserve"> when the SFN wraps</w:t>
      </w:r>
      <w:r w:rsidR="00193662">
        <w:t xml:space="preserve"> at</w:t>
      </w:r>
      <w:r w:rsidR="00137D80">
        <w:t xml:space="preserve"> every 10240ms, the </w:t>
      </w:r>
      <w:r w:rsidR="00193662">
        <w:t xml:space="preserve">end of the </w:t>
      </w:r>
      <w:r w:rsidR="00137D80">
        <w:t xml:space="preserve">DRX cycle aligns with the </w:t>
      </w:r>
      <w:r w:rsidR="00193662">
        <w:t>start of the next DRX cycle</w:t>
      </w:r>
      <w:r w:rsidR="00137D80">
        <w:t xml:space="preserve"> </w:t>
      </w:r>
      <w:r w:rsidR="00085BD6">
        <w:t xml:space="preserve">(i.e., the DRX cycles do not overlap) </w:t>
      </w:r>
      <w:r w:rsidR="00137D80">
        <w:t>as illustrated below.</w:t>
      </w:r>
    </w:p>
    <w:p w14:paraId="61BCF367" w14:textId="77777777" w:rsidR="006E01C1" w:rsidRDefault="006E01C1" w:rsidP="006D4C33"/>
    <w:p w14:paraId="4D42FAF7" w14:textId="77777777" w:rsidR="00D42717" w:rsidRDefault="00AF4299" w:rsidP="00D42717">
      <w:pPr>
        <w:keepNext/>
        <w:jc w:val="center"/>
      </w:pPr>
      <w:r>
        <w:rPr>
          <w:noProof/>
        </w:rPr>
        <w:drawing>
          <wp:inline distT="0" distB="0" distL="0" distR="0" wp14:anchorId="37EEE590" wp14:editId="4F1FF794">
            <wp:extent cx="4468806" cy="117847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543" cy="1188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DA2764" w14:textId="01A64934" w:rsidR="00137D80" w:rsidRDefault="00D42717" w:rsidP="00D42717">
      <w:pPr>
        <w:pStyle w:val="Caption"/>
        <w:jc w:val="center"/>
      </w:pPr>
      <w:r>
        <w:t xml:space="preserve">Figure </w:t>
      </w:r>
      <w:fldSimple w:instr=" SEQ Figure \* ARABIC ">
        <w:r w:rsidR="00C45042">
          <w:rPr>
            <w:noProof/>
          </w:rPr>
          <w:t>5</w:t>
        </w:r>
      </w:fldSimple>
      <w:r>
        <w:t xml:space="preserve"> SFN wraparound using legacy DRX cycles</w:t>
      </w:r>
    </w:p>
    <w:p w14:paraId="0832ED79" w14:textId="77777777" w:rsidR="00D42717" w:rsidRDefault="00D42717" w:rsidP="006D4C33"/>
    <w:p w14:paraId="7FCAEBFC" w14:textId="1D519F5C" w:rsidR="00137D80" w:rsidRDefault="00193662" w:rsidP="006D4C33">
      <w:r>
        <w:t>However, for XR it is necessary to support some DRX cycle values that are not factors of 10240ms, and</w:t>
      </w:r>
      <w:r w:rsidR="00D8105E">
        <w:t xml:space="preserve"> even</w:t>
      </w:r>
      <w:r>
        <w:t xml:space="preserve"> </w:t>
      </w:r>
      <w:r w:rsidR="004B7DA3">
        <w:t>non-</w:t>
      </w:r>
      <w:r>
        <w:t>integer</w:t>
      </w:r>
      <w:r w:rsidR="004B7DA3">
        <w:t xml:space="preserve"> DRX cycles, such as 50/3 </w:t>
      </w:r>
      <w:proofErr w:type="spellStart"/>
      <w:r w:rsidR="004B7DA3">
        <w:t>ms</w:t>
      </w:r>
      <w:proofErr w:type="spellEnd"/>
      <w:r>
        <w:t xml:space="preserve">. In </w:t>
      </w:r>
      <w:r w:rsidR="00D8105E">
        <w:t>this</w:t>
      </w:r>
      <w:r>
        <w:t xml:space="preserve"> case, the DRX cycles </w:t>
      </w:r>
      <w:r w:rsidR="004B7DA3">
        <w:t>will</w:t>
      </w:r>
      <w:r>
        <w:t xml:space="preserve"> </w:t>
      </w:r>
      <w:r w:rsidR="00085BD6">
        <w:t>overlap</w:t>
      </w:r>
      <w:r w:rsidR="00F423C6">
        <w:t xml:space="preserve"> at the SFN wraparound</w:t>
      </w:r>
      <w:r w:rsidR="00085BD6">
        <w:t xml:space="preserve"> as illustrated</w:t>
      </w:r>
      <w:r>
        <w:t xml:space="preserve"> below.</w:t>
      </w:r>
    </w:p>
    <w:p w14:paraId="00E31153" w14:textId="77777777" w:rsidR="004B7DA3" w:rsidRDefault="004B7DA3" w:rsidP="006D4C33"/>
    <w:p w14:paraId="4DBCC261" w14:textId="77777777" w:rsidR="00D42717" w:rsidRDefault="00AF4299" w:rsidP="00D4271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DCB756E" wp14:editId="4456C629">
            <wp:extent cx="4592472" cy="1211087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1" cy="1219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CB1260" w14:textId="2C8CA5D9" w:rsidR="00193662" w:rsidRDefault="00D42717" w:rsidP="00D42717">
      <w:pPr>
        <w:pStyle w:val="Caption"/>
        <w:jc w:val="center"/>
      </w:pPr>
      <w:r>
        <w:t xml:space="preserve">Figure </w:t>
      </w:r>
      <w:fldSimple w:instr=" SEQ Figure \* ARABIC ">
        <w:r w:rsidR="00C45042">
          <w:rPr>
            <w:noProof/>
          </w:rPr>
          <w:t>6</w:t>
        </w:r>
      </w:fldSimple>
      <w:r>
        <w:t xml:space="preserve"> SFN wraparound for DRX cycles that are not a factor of 10240ms</w:t>
      </w:r>
    </w:p>
    <w:p w14:paraId="5B9C7FCF" w14:textId="77777777" w:rsidR="00D42717" w:rsidRDefault="00D42717" w:rsidP="006D4C33"/>
    <w:p w14:paraId="624EF314" w14:textId="0868DDAA" w:rsidR="00193662" w:rsidRDefault="00DB193E" w:rsidP="006D4C33">
      <w:r>
        <w:t>In XR</w:t>
      </w:r>
      <w:r w:rsidR="00AF4299">
        <w:t xml:space="preserve">, the traffic periodicity and therefore the DRX cycle are not factors of 10240ms but </w:t>
      </w:r>
      <w:r w:rsidR="00D42717">
        <w:t>can</w:t>
      </w:r>
      <w:r w:rsidR="00AF4299">
        <w:t xml:space="preserve"> take values such as 50/3 </w:t>
      </w:r>
      <w:proofErr w:type="spellStart"/>
      <w:r w:rsidR="00AF4299">
        <w:t>ms</w:t>
      </w:r>
      <w:proofErr w:type="spellEnd"/>
      <w:r w:rsidR="00AF4299">
        <w:t xml:space="preserve">. Therefore, DRX on-durations will </w:t>
      </w:r>
      <w:r w:rsidR="003F48C1">
        <w:t>be</w:t>
      </w:r>
      <w:r w:rsidR="00AF4299">
        <w:t xml:space="preserve"> out of sync with XR traffic </w:t>
      </w:r>
      <w:r w:rsidR="00085BD6">
        <w:t>after</w:t>
      </w:r>
      <w:r w:rsidR="00AF4299">
        <w:t xml:space="preserve"> the SFN wrap</w:t>
      </w:r>
      <w:r w:rsidR="00C6573E">
        <w:t>around</w:t>
      </w:r>
      <w:r w:rsidR="00AF4299">
        <w:t xml:space="preserve"> if legacy C-DRX formulas are re-used.</w:t>
      </w:r>
    </w:p>
    <w:p w14:paraId="28552E7E" w14:textId="77777777" w:rsidR="006E01C1" w:rsidRDefault="006E01C1" w:rsidP="006D4C33"/>
    <w:p w14:paraId="45F8A08F" w14:textId="6F154438" w:rsidR="00AF4299" w:rsidRDefault="00AF4299" w:rsidP="006D4C33">
      <w:pPr>
        <w:rPr>
          <w:b/>
          <w:bCs/>
        </w:rPr>
      </w:pPr>
      <w:r w:rsidRPr="001F682A">
        <w:rPr>
          <w:b/>
          <w:bCs/>
        </w:rPr>
        <w:t>Observation</w:t>
      </w:r>
      <w:r w:rsidR="00600A2E">
        <w:rPr>
          <w:b/>
          <w:bCs/>
        </w:rPr>
        <w:t xml:space="preserve"> 4</w:t>
      </w:r>
      <w:r w:rsidRPr="001F682A">
        <w:rPr>
          <w:b/>
          <w:bCs/>
        </w:rPr>
        <w:t xml:space="preserve">: If C-DRX cycle values that are not factors of 10240ms are introduced in XR and legacy C-DRX formulas are used, DRX on-duration will </w:t>
      </w:r>
      <w:r w:rsidR="003F48C1">
        <w:rPr>
          <w:b/>
          <w:bCs/>
        </w:rPr>
        <w:t>go</w:t>
      </w:r>
      <w:r w:rsidRPr="001F682A">
        <w:rPr>
          <w:b/>
          <w:bCs/>
        </w:rPr>
        <w:t xml:space="preserve"> ou</w:t>
      </w:r>
      <w:r w:rsidR="00E344AF" w:rsidRPr="001F682A">
        <w:rPr>
          <w:b/>
          <w:bCs/>
        </w:rPr>
        <w:t>t</w:t>
      </w:r>
      <w:r w:rsidRPr="001F682A">
        <w:rPr>
          <w:b/>
          <w:bCs/>
        </w:rPr>
        <w:t xml:space="preserve"> of sync with XR traffic </w:t>
      </w:r>
      <w:r w:rsidR="00085BD6">
        <w:rPr>
          <w:b/>
          <w:bCs/>
        </w:rPr>
        <w:t>after</w:t>
      </w:r>
      <w:r w:rsidRPr="001F682A">
        <w:rPr>
          <w:b/>
          <w:bCs/>
        </w:rPr>
        <w:t xml:space="preserve"> </w:t>
      </w:r>
      <w:r w:rsidR="001F682A">
        <w:rPr>
          <w:b/>
          <w:bCs/>
        </w:rPr>
        <w:t xml:space="preserve">the </w:t>
      </w:r>
      <w:r w:rsidRPr="001F682A">
        <w:rPr>
          <w:b/>
          <w:bCs/>
        </w:rPr>
        <w:t>SFN wrap</w:t>
      </w:r>
      <w:r w:rsidR="00C6573E">
        <w:rPr>
          <w:b/>
          <w:bCs/>
        </w:rPr>
        <w:t>around</w:t>
      </w:r>
      <w:r w:rsidRPr="001F682A">
        <w:rPr>
          <w:b/>
          <w:bCs/>
        </w:rPr>
        <w:t>.</w:t>
      </w:r>
    </w:p>
    <w:p w14:paraId="0A86AE3F" w14:textId="77777777" w:rsidR="006E01C1" w:rsidRPr="001F682A" w:rsidRDefault="006E01C1" w:rsidP="006D4C33">
      <w:pPr>
        <w:rPr>
          <w:b/>
          <w:bCs/>
        </w:rPr>
      </w:pPr>
    </w:p>
    <w:p w14:paraId="1FA037D6" w14:textId="69245144" w:rsidR="00085BD6" w:rsidRDefault="00085BD6" w:rsidP="006D4C33">
      <w:r>
        <w:t>Therefore, the legacy C-DRX formulas should be enhanced to support DRX cycles that are not factors of 10240ms.</w:t>
      </w:r>
    </w:p>
    <w:p w14:paraId="40256E49" w14:textId="77777777" w:rsidR="006E01C1" w:rsidRDefault="006E01C1" w:rsidP="006D4C33"/>
    <w:p w14:paraId="547624A8" w14:textId="45A86467" w:rsidR="00085BD6" w:rsidRDefault="00085BD6" w:rsidP="00085BD6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600A2E">
        <w:rPr>
          <w:rFonts w:ascii="Times New Roman" w:hAnsi="Times New Roman"/>
          <w:b/>
          <w:sz w:val="20"/>
          <w:lang w:eastAsia="en-US"/>
        </w:rPr>
        <w:t xml:space="preserve"> 3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Pr="006D4C33">
        <w:rPr>
          <w:rFonts w:ascii="Times New Roman" w:hAnsi="Times New Roman"/>
          <w:b/>
          <w:sz w:val="20"/>
          <w:lang w:eastAsia="en-US"/>
        </w:rPr>
        <w:t xml:space="preserve">Enhance </w:t>
      </w:r>
      <w:r w:rsidR="00A977F1">
        <w:rPr>
          <w:rFonts w:ascii="Times New Roman" w:hAnsi="Times New Roman"/>
          <w:b/>
          <w:sz w:val="20"/>
          <w:lang w:eastAsia="en-US"/>
        </w:rPr>
        <w:t xml:space="preserve">legacy </w:t>
      </w:r>
      <w:r w:rsidRPr="006D4C33">
        <w:rPr>
          <w:rFonts w:ascii="Times New Roman" w:hAnsi="Times New Roman"/>
          <w:b/>
          <w:sz w:val="20"/>
          <w:lang w:eastAsia="en-US"/>
        </w:rPr>
        <w:t>C</w:t>
      </w:r>
      <w:r w:rsidR="00E81EBB">
        <w:rPr>
          <w:rFonts w:ascii="Times New Roman" w:hAnsi="Times New Roman"/>
          <w:b/>
          <w:sz w:val="20"/>
          <w:lang w:eastAsia="en-US"/>
        </w:rPr>
        <w:t>-</w:t>
      </w:r>
      <w:r w:rsidRPr="006D4C33">
        <w:rPr>
          <w:rFonts w:ascii="Times New Roman" w:hAnsi="Times New Roman"/>
          <w:b/>
          <w:sz w:val="20"/>
          <w:lang w:eastAsia="en-US"/>
        </w:rPr>
        <w:t>DRX formulas to resolve the issue with SFN wrap</w:t>
      </w:r>
      <w:r w:rsidR="00C6573E">
        <w:rPr>
          <w:rFonts w:ascii="Times New Roman" w:hAnsi="Times New Roman"/>
          <w:b/>
          <w:sz w:val="20"/>
          <w:lang w:eastAsia="en-US"/>
        </w:rPr>
        <w:t>around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when DRX cycle is not a factor of 10240ms</w:t>
      </w:r>
      <w:r>
        <w:rPr>
          <w:rFonts w:ascii="Times New Roman" w:hAnsi="Times New Roman"/>
          <w:b/>
          <w:sz w:val="20"/>
          <w:lang w:eastAsia="en-US"/>
        </w:rPr>
        <w:t>.</w:t>
      </w:r>
    </w:p>
    <w:p w14:paraId="0A93EF46" w14:textId="77777777" w:rsidR="006E01C1" w:rsidRDefault="006E01C1" w:rsidP="00085BD6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1E274C6D" w14:textId="77777777" w:rsidR="00085BD6" w:rsidRPr="00085BD6" w:rsidRDefault="00085BD6" w:rsidP="00085BD6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560970F1" w14:textId="19FB967C" w:rsidR="00085BD6" w:rsidRDefault="00085BD6" w:rsidP="006D4C33">
      <w:r>
        <w:t>As a</w:t>
      </w:r>
      <w:r w:rsidR="008223D9">
        <w:t xml:space="preserve"> solution</w:t>
      </w:r>
      <w:r>
        <w:t xml:space="preserve">, a new SFN called E-SFN (extended SFN) can be introduced in the C-DRX formulas. E-SFN </w:t>
      </w:r>
      <w:r w:rsidR="003F48C1">
        <w:t>can be</w:t>
      </w:r>
      <w:r>
        <w:t xml:space="preserve"> broadcast by the network</w:t>
      </w:r>
      <w:r w:rsidR="003F48C1">
        <w:t xml:space="preserve"> as the existing SFN in a system information</w:t>
      </w:r>
      <w:r>
        <w:t xml:space="preserve"> and incremented </w:t>
      </w:r>
      <w:r w:rsidR="003F48C1">
        <w:t xml:space="preserve">by one when </w:t>
      </w:r>
      <w:r w:rsidR="001975EC">
        <w:t xml:space="preserve">legacy </w:t>
      </w:r>
      <w:r>
        <w:t>SFN wrap</w:t>
      </w:r>
      <w:r w:rsidR="003F48C1">
        <w:t xml:space="preserve">s </w:t>
      </w:r>
      <w:r w:rsidR="00C6573E">
        <w:t>around</w:t>
      </w:r>
      <w:r>
        <w:t>. The maximum value, i.e., the wrap</w:t>
      </w:r>
      <w:r w:rsidR="00C6573E">
        <w:t>around</w:t>
      </w:r>
      <w:r>
        <w:t xml:space="preserve"> </w:t>
      </w:r>
      <w:r w:rsidR="001975EC">
        <w:t>for</w:t>
      </w:r>
      <w:r>
        <w:t xml:space="preserve"> E-SFN can be selected by the network such that, at the E-SFN wrap</w:t>
      </w:r>
      <w:r w:rsidR="00C6573E">
        <w:t>around</w:t>
      </w:r>
      <w:r>
        <w:t xml:space="preserve">, the DRX cycles </w:t>
      </w:r>
      <w:r w:rsidR="003F48C1">
        <w:t>will</w:t>
      </w:r>
      <w:r>
        <w:t xml:space="preserve"> not overlap. The network can </w:t>
      </w:r>
      <w:r w:rsidR="00F85C96">
        <w:t>indicate</w:t>
      </w:r>
      <w:r>
        <w:t xml:space="preserve"> the maximum value of E-SFN </w:t>
      </w:r>
      <w:r w:rsidR="00F85C96">
        <w:t xml:space="preserve">to the UE </w:t>
      </w:r>
      <w:r>
        <w:t>via signalling</w:t>
      </w:r>
      <w:r w:rsidR="003F48C1">
        <w:t xml:space="preserve"> (e.g., dedicated or broadcast RRC signalling).</w:t>
      </w:r>
    </w:p>
    <w:p w14:paraId="64D48428" w14:textId="39EF649F" w:rsidR="00AF4299" w:rsidRDefault="00085BD6" w:rsidP="006D4C33">
      <w:r>
        <w:t xml:space="preserve">The C-DRX formulas </w:t>
      </w:r>
      <w:r w:rsidR="00F543AE">
        <w:t xml:space="preserve">can </w:t>
      </w:r>
      <w:r w:rsidR="00363CE8">
        <w:t xml:space="preserve">then </w:t>
      </w:r>
      <w:r w:rsidR="00F543AE">
        <w:t>be updated to use</w:t>
      </w:r>
      <w:r>
        <w:t xml:space="preserve"> E-SFN </w:t>
      </w:r>
      <w:r w:rsidR="00F543AE">
        <w:t>as</w:t>
      </w:r>
      <w:r>
        <w:t xml:space="preserve"> below:</w:t>
      </w:r>
    </w:p>
    <w:p w14:paraId="587A84B2" w14:textId="77777777" w:rsidR="00F543AE" w:rsidRDefault="00F543AE" w:rsidP="006D4C33"/>
    <w:p w14:paraId="556A6C85" w14:textId="77777777" w:rsidR="00085BD6" w:rsidRDefault="00085BD6" w:rsidP="00085BD6">
      <w:pPr>
        <w:ind w:firstLine="414"/>
        <w:rPr>
          <w:i/>
          <w:iCs/>
        </w:rPr>
      </w:pPr>
      <w:r w:rsidRPr="00085BD6">
        <w:rPr>
          <w:i/>
          <w:iCs/>
        </w:rPr>
        <w:t>[(E-SFN × 10240) + (SFN × 10) + subframe number] modulo (</w:t>
      </w:r>
      <w:proofErr w:type="spellStart"/>
      <w:r w:rsidRPr="00085BD6">
        <w:rPr>
          <w:i/>
          <w:iCs/>
        </w:rPr>
        <w:t>drx-ShortCycle</w:t>
      </w:r>
      <w:proofErr w:type="spellEnd"/>
      <w:r w:rsidRPr="00085BD6">
        <w:rPr>
          <w:i/>
          <w:iCs/>
        </w:rPr>
        <w:t xml:space="preserve">) = </w:t>
      </w:r>
    </w:p>
    <w:p w14:paraId="498CA799" w14:textId="795F3B14" w:rsidR="00AF4299" w:rsidRPr="00085BD6" w:rsidRDefault="00085BD6" w:rsidP="00085BD6">
      <w:pPr>
        <w:ind w:left="414" w:firstLine="720"/>
        <w:rPr>
          <w:i/>
          <w:iCs/>
        </w:rPr>
      </w:pPr>
      <w:r w:rsidRPr="00085BD6">
        <w:rPr>
          <w:i/>
          <w:iCs/>
        </w:rPr>
        <w:t>(</w:t>
      </w:r>
      <w:proofErr w:type="spellStart"/>
      <w:proofErr w:type="gramStart"/>
      <w:r w:rsidRPr="00085BD6">
        <w:rPr>
          <w:i/>
          <w:iCs/>
        </w:rPr>
        <w:t>drx</w:t>
      </w:r>
      <w:proofErr w:type="gramEnd"/>
      <w:r w:rsidRPr="00085BD6">
        <w:rPr>
          <w:i/>
          <w:iCs/>
        </w:rPr>
        <w:t>-StartOffset</w:t>
      </w:r>
      <w:proofErr w:type="spellEnd"/>
      <w:r w:rsidRPr="00085BD6">
        <w:rPr>
          <w:i/>
          <w:iCs/>
        </w:rPr>
        <w:t>) modulo (</w:t>
      </w:r>
      <w:proofErr w:type="spellStart"/>
      <w:r w:rsidRPr="00085BD6">
        <w:rPr>
          <w:i/>
          <w:iCs/>
        </w:rPr>
        <w:t>drx-ShortCycle</w:t>
      </w:r>
      <w:proofErr w:type="spellEnd"/>
      <w:r w:rsidRPr="00085BD6">
        <w:rPr>
          <w:i/>
          <w:iCs/>
        </w:rPr>
        <w:t>)</w:t>
      </w:r>
    </w:p>
    <w:p w14:paraId="378B1D85" w14:textId="67215571" w:rsidR="00AF4299" w:rsidRPr="00085BD6" w:rsidRDefault="00085BD6" w:rsidP="00085BD6">
      <w:pPr>
        <w:ind w:firstLine="414"/>
        <w:rPr>
          <w:i/>
          <w:iCs/>
        </w:rPr>
      </w:pPr>
      <w:r w:rsidRPr="00085BD6">
        <w:rPr>
          <w:i/>
          <w:iCs/>
        </w:rPr>
        <w:t>[(E-SFN × 10240) + (SFN × 10) + subframe number] modulo (</w:t>
      </w:r>
      <w:proofErr w:type="spellStart"/>
      <w:r w:rsidRPr="00085BD6">
        <w:rPr>
          <w:i/>
          <w:iCs/>
        </w:rPr>
        <w:t>drx-LongCycle</w:t>
      </w:r>
      <w:proofErr w:type="spellEnd"/>
      <w:r w:rsidRPr="00085BD6">
        <w:rPr>
          <w:i/>
          <w:iCs/>
        </w:rPr>
        <w:t xml:space="preserve">) = </w:t>
      </w:r>
      <w:proofErr w:type="spellStart"/>
      <w:r w:rsidRPr="00085BD6">
        <w:rPr>
          <w:i/>
          <w:iCs/>
        </w:rPr>
        <w:t>drx-StartOffset</w:t>
      </w:r>
      <w:proofErr w:type="spellEnd"/>
    </w:p>
    <w:p w14:paraId="3FF6C229" w14:textId="77777777" w:rsidR="00F543AE" w:rsidRDefault="00F543AE" w:rsidP="006D4C33"/>
    <w:p w14:paraId="4399A7E1" w14:textId="407AA1DD" w:rsidR="00AF4299" w:rsidRDefault="00085BD6" w:rsidP="006D4C33">
      <w:r>
        <w:t xml:space="preserve">For example, for DRX cycle = 50/3 </w:t>
      </w:r>
      <w:proofErr w:type="spellStart"/>
      <w:r>
        <w:t>ms</w:t>
      </w:r>
      <w:proofErr w:type="spellEnd"/>
      <w:r>
        <w:t>, maximum E-SFN value can be selected as 9, which means the term on the left has range [0…102399], i.e., wraps every 102400ms:</w:t>
      </w:r>
    </w:p>
    <w:p w14:paraId="69117B11" w14:textId="77777777" w:rsidR="00F543AE" w:rsidRDefault="00F543AE" w:rsidP="006D4C33"/>
    <w:p w14:paraId="6F9D52DE" w14:textId="731CBEF8" w:rsidR="00085BD6" w:rsidRDefault="00085BD6" w:rsidP="00085BD6">
      <w:pPr>
        <w:ind w:firstLine="720"/>
      </w:pPr>
      <w:r>
        <w:rPr>
          <w:i/>
          <w:iCs/>
        </w:rPr>
        <w:t xml:space="preserve">0 ≤ </w:t>
      </w:r>
      <w:r w:rsidRPr="00085BD6">
        <w:rPr>
          <w:i/>
          <w:iCs/>
        </w:rPr>
        <w:t>[(E-SFN × 10240) + (SFN × 10) + subframe number]</w:t>
      </w:r>
      <w:r>
        <w:rPr>
          <w:i/>
          <w:iCs/>
        </w:rPr>
        <w:t xml:space="preserve"> &lt; 102400</w:t>
      </w:r>
    </w:p>
    <w:p w14:paraId="680C6130" w14:textId="77777777" w:rsidR="00F543AE" w:rsidRDefault="00F543AE" w:rsidP="006D4C33"/>
    <w:p w14:paraId="2F84B472" w14:textId="495D2085" w:rsidR="00085BD6" w:rsidRDefault="00085BD6" w:rsidP="006D4C33">
      <w:r>
        <w:t xml:space="preserve">Because the E-SFN is broadcast by the network, the UE can always read the E-SFN value from the system information and </w:t>
      </w:r>
      <w:r w:rsidR="003E2745">
        <w:t>en</w:t>
      </w:r>
      <w:r w:rsidR="003F48C1">
        <w:t xml:space="preserve">sure to </w:t>
      </w:r>
      <w:r>
        <w:t>be in sync with the network respect to the DRX on-duration</w:t>
      </w:r>
      <w:r w:rsidR="003F48C1">
        <w:t>s</w:t>
      </w:r>
      <w:r>
        <w:t>.</w:t>
      </w:r>
    </w:p>
    <w:p w14:paraId="6CBE9E57" w14:textId="4CD44DD4" w:rsidR="00085BD6" w:rsidRDefault="00085BD6" w:rsidP="006D4C33">
      <w:r>
        <w:t>An example for DRX cycles</w:t>
      </w:r>
      <w:r w:rsidR="00DA2F28">
        <w:t xml:space="preserve"> at E-SFN wraparound</w:t>
      </w:r>
      <w:r>
        <w:t xml:space="preserve"> using E-SFN with max value = 9 are illustrated below.</w:t>
      </w:r>
    </w:p>
    <w:p w14:paraId="53015DC3" w14:textId="77777777" w:rsidR="00206430" w:rsidRDefault="00206430" w:rsidP="006D4C33"/>
    <w:p w14:paraId="76462406" w14:textId="77777777" w:rsidR="00F543AE" w:rsidRDefault="00085BD6" w:rsidP="00F543A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AF8EE00" wp14:editId="2F4F4297">
            <wp:extent cx="4906006" cy="148644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106" cy="1496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3C577" w14:textId="5C0507EE" w:rsidR="00085BD6" w:rsidRDefault="00F543AE" w:rsidP="00F543AE">
      <w:pPr>
        <w:pStyle w:val="Caption"/>
        <w:jc w:val="center"/>
      </w:pPr>
      <w:r>
        <w:t xml:space="preserve">Figure </w:t>
      </w:r>
      <w:fldSimple w:instr=" SEQ Figure \* ARABIC ">
        <w:r w:rsidR="00C45042">
          <w:rPr>
            <w:noProof/>
          </w:rPr>
          <w:t>7</w:t>
        </w:r>
      </w:fldSimple>
      <w:r>
        <w:t xml:space="preserve"> E-SFN wraparound with the updated C-DRX formulas</w:t>
      </w:r>
    </w:p>
    <w:p w14:paraId="5DEEB070" w14:textId="1480078C" w:rsidR="00085BD6" w:rsidRDefault="00085BD6" w:rsidP="006D4C33"/>
    <w:p w14:paraId="0EAE3943" w14:textId="2AC9A0A4" w:rsidR="00BF2D94" w:rsidRDefault="00BF2D94" w:rsidP="006D4C33">
      <w:r>
        <w:t>The C-DRX formulas updated for non-integer DRX cycles (using the floor function) can be adapted to use the E-SFN as below:</w:t>
      </w:r>
    </w:p>
    <w:p w14:paraId="0694C617" w14:textId="240144FB" w:rsidR="00BF2D94" w:rsidRDefault="00BF2D94" w:rsidP="006D4C33"/>
    <w:p w14:paraId="665703DB" w14:textId="2BC03B00" w:rsidR="00BF2D94" w:rsidRPr="00666E07" w:rsidRDefault="00BF2D94" w:rsidP="00BF2D94">
      <w:pPr>
        <w:ind w:firstLine="720"/>
        <w:rPr>
          <w:i/>
          <w:iCs/>
        </w:rPr>
      </w:pPr>
      <w:r w:rsidRPr="00666E07">
        <w:rPr>
          <w:i/>
          <w:iCs/>
        </w:rPr>
        <w:t>floor [n – [</w:t>
      </w:r>
      <w:proofErr w:type="spellStart"/>
      <w:r w:rsidRPr="00666E07">
        <w:rPr>
          <w:i/>
          <w:iCs/>
        </w:rPr>
        <w:t>drx-LongCycle</w:t>
      </w:r>
      <w:proofErr w:type="spellEnd"/>
      <w:r w:rsidRPr="00666E07">
        <w:rPr>
          <w:i/>
          <w:iCs/>
        </w:rPr>
        <w:t xml:space="preserve"> × floor (n / </w:t>
      </w:r>
      <w:proofErr w:type="spellStart"/>
      <w:r w:rsidRPr="00666E07">
        <w:rPr>
          <w:i/>
          <w:iCs/>
        </w:rPr>
        <w:t>drx-LongCycle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 = </w:t>
      </w:r>
      <w:proofErr w:type="spellStart"/>
      <w:r w:rsidRPr="00666E07">
        <w:rPr>
          <w:i/>
          <w:iCs/>
        </w:rPr>
        <w:t>drx-StartOffset</w:t>
      </w:r>
      <w:proofErr w:type="spellEnd"/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(Eq8)</w:t>
      </w:r>
    </w:p>
    <w:p w14:paraId="18BFBC28" w14:textId="3AAC9E8D" w:rsidR="00BF2D94" w:rsidRDefault="00BF2D94" w:rsidP="00BF2D94">
      <w:r>
        <w:tab/>
      </w:r>
      <w:r w:rsidRPr="002613F9">
        <w:rPr>
          <w:i/>
          <w:iCs/>
        </w:rPr>
        <w:t>where n =</w:t>
      </w:r>
      <w:r>
        <w:t xml:space="preserve"> </w:t>
      </w:r>
      <w:r w:rsidRPr="00085BD6">
        <w:rPr>
          <w:i/>
          <w:iCs/>
        </w:rPr>
        <w:t>[(E-SFN × 10240) + (SFN × 10) + subframe number]</w:t>
      </w:r>
    </w:p>
    <w:p w14:paraId="0B4B55AD" w14:textId="77777777" w:rsidR="00BF2D94" w:rsidRDefault="00BF2D94" w:rsidP="00BF2D94"/>
    <w:p w14:paraId="7AED3E1D" w14:textId="77777777" w:rsidR="00BF2D94" w:rsidRPr="00666E07" w:rsidRDefault="00BF2D94" w:rsidP="00BF2D94">
      <w:pPr>
        <w:ind w:firstLine="720"/>
        <w:rPr>
          <w:i/>
          <w:iCs/>
        </w:rPr>
      </w:pPr>
      <w:r w:rsidRPr="00666E07">
        <w:rPr>
          <w:i/>
          <w:iCs/>
        </w:rPr>
        <w:t>floor [n – [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 × floor (n / </w:t>
      </w:r>
      <w:proofErr w:type="spellStart"/>
      <w:r w:rsidRPr="00666E07">
        <w:rPr>
          <w:i/>
          <w:iCs/>
        </w:rPr>
        <w:t>drx-ShortCycle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 = </w:t>
      </w:r>
    </w:p>
    <w:p w14:paraId="7A74E614" w14:textId="1FF02446" w:rsidR="00BF2D94" w:rsidRPr="00666E07" w:rsidRDefault="00BF2D94" w:rsidP="00BF2D94">
      <w:pPr>
        <w:ind w:left="414" w:firstLine="720"/>
        <w:rPr>
          <w:i/>
          <w:iCs/>
        </w:rPr>
      </w:pPr>
      <w:r w:rsidRPr="00666E07">
        <w:rPr>
          <w:i/>
          <w:iCs/>
        </w:rPr>
        <w:t>floor [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 xml:space="preserve"> – [</w:t>
      </w:r>
      <w:proofErr w:type="spellStart"/>
      <w:r w:rsidRPr="00666E07">
        <w:rPr>
          <w:i/>
          <w:iCs/>
        </w:rPr>
        <w:t>drx-ShortCycle</w:t>
      </w:r>
      <w:proofErr w:type="spellEnd"/>
      <w:r w:rsidRPr="00666E07">
        <w:rPr>
          <w:i/>
          <w:iCs/>
        </w:rPr>
        <w:t xml:space="preserve"> × floor (</w:t>
      </w:r>
      <w:proofErr w:type="spellStart"/>
      <w:r w:rsidRPr="00666E07">
        <w:rPr>
          <w:i/>
          <w:iCs/>
        </w:rPr>
        <w:t>drx-StartOffset</w:t>
      </w:r>
      <w:proofErr w:type="spellEnd"/>
      <w:r w:rsidRPr="00666E07">
        <w:rPr>
          <w:i/>
          <w:iCs/>
        </w:rPr>
        <w:t xml:space="preserve"> / </w:t>
      </w:r>
      <w:proofErr w:type="spellStart"/>
      <w:r w:rsidRPr="00666E07">
        <w:rPr>
          <w:i/>
          <w:iCs/>
        </w:rPr>
        <w:t>drx-ShortCycle</w:t>
      </w:r>
      <w:proofErr w:type="spellEnd"/>
      <w:proofErr w:type="gramStart"/>
      <w:r w:rsidRPr="00666E07">
        <w:rPr>
          <w:i/>
          <w:iCs/>
        </w:rPr>
        <w:t>) ]</w:t>
      </w:r>
      <w:proofErr w:type="gramEnd"/>
      <w:r w:rsidRPr="00666E07">
        <w:rPr>
          <w:i/>
          <w:iCs/>
        </w:rPr>
        <w:t xml:space="preserve"> ]</w:t>
      </w:r>
      <w:r>
        <w:rPr>
          <w:i/>
          <w:iCs/>
        </w:rPr>
        <w:tab/>
        <w:t>(Eq9)</w:t>
      </w:r>
    </w:p>
    <w:p w14:paraId="71AB7DBB" w14:textId="6A287F27" w:rsidR="00BF2D94" w:rsidRDefault="00BF2D94" w:rsidP="00BF2D94">
      <w:r>
        <w:tab/>
      </w:r>
      <w:r w:rsidRPr="002613F9">
        <w:rPr>
          <w:i/>
          <w:iCs/>
        </w:rPr>
        <w:t>where n =</w:t>
      </w:r>
      <w:r>
        <w:t xml:space="preserve"> </w:t>
      </w:r>
      <w:r w:rsidRPr="00085BD6">
        <w:rPr>
          <w:i/>
          <w:iCs/>
        </w:rPr>
        <w:t>[(E-SFN × 10240) + (SFN × 10) + subframe number]</w:t>
      </w:r>
    </w:p>
    <w:p w14:paraId="5FC010F2" w14:textId="321F6D61" w:rsidR="00BF2D94" w:rsidRDefault="00BF2D94" w:rsidP="006D4C33"/>
    <w:p w14:paraId="6B75A141" w14:textId="458E668A" w:rsidR="006E01C1" w:rsidRDefault="006E01C1" w:rsidP="006E01C1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600A2E">
        <w:rPr>
          <w:rFonts w:ascii="Times New Roman" w:hAnsi="Times New Roman"/>
          <w:b/>
          <w:sz w:val="20"/>
          <w:lang w:eastAsia="en-US"/>
        </w:rPr>
        <w:t xml:space="preserve"> 4</w:t>
      </w:r>
      <w:r>
        <w:rPr>
          <w:rFonts w:ascii="Times New Roman" w:hAnsi="Times New Roman"/>
          <w:b/>
          <w:sz w:val="20"/>
          <w:lang w:eastAsia="en-US"/>
        </w:rPr>
        <w:t>: To solve the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SFN wrap</w:t>
      </w:r>
      <w:r>
        <w:rPr>
          <w:rFonts w:ascii="Times New Roman" w:hAnsi="Times New Roman"/>
          <w:b/>
          <w:sz w:val="20"/>
          <w:lang w:eastAsia="en-US"/>
        </w:rPr>
        <w:t>around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</w:t>
      </w:r>
      <w:r>
        <w:rPr>
          <w:rFonts w:ascii="Times New Roman" w:hAnsi="Times New Roman"/>
          <w:b/>
          <w:sz w:val="20"/>
          <w:lang w:eastAsia="en-US"/>
        </w:rPr>
        <w:t xml:space="preserve">issue, introduce a new SFN (E-SFN) and update the C-DRX formulas as in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Eq8</w:t>
      </w:r>
      <w:r>
        <w:rPr>
          <w:rFonts w:ascii="Times New Roman" w:hAnsi="Times New Roman"/>
          <w:b/>
          <w:sz w:val="20"/>
          <w:lang w:eastAsia="en-US"/>
        </w:rPr>
        <w:t xml:space="preserve"> and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Eq9</w:t>
      </w:r>
      <w:r>
        <w:rPr>
          <w:rFonts w:ascii="Times New Roman" w:hAnsi="Times New Roman"/>
          <w:b/>
          <w:sz w:val="20"/>
          <w:lang w:eastAsia="en-US"/>
        </w:rPr>
        <w:t xml:space="preserve"> above.</w:t>
      </w:r>
    </w:p>
    <w:p w14:paraId="2739C6BF" w14:textId="77777777" w:rsidR="006E01C1" w:rsidRDefault="006E01C1" w:rsidP="006E01C1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13817D37" w14:textId="4A23A22F" w:rsidR="006D4C33" w:rsidRDefault="0028703C" w:rsidP="0028703C">
      <w:pPr>
        <w:pStyle w:val="Heading2"/>
      </w:pPr>
      <w:bookmarkStart w:id="5" w:name="_Ref110247021"/>
      <w:r>
        <w:t xml:space="preserve">2.3 </w:t>
      </w:r>
      <w:r w:rsidR="0081076A">
        <w:t>Reduce</w:t>
      </w:r>
      <w:r>
        <w:t xml:space="preserve"> C-DRX On</w:t>
      </w:r>
      <w:r w:rsidR="00C549A7">
        <w:t>-</w:t>
      </w:r>
      <w:r>
        <w:t xml:space="preserve">Duration </w:t>
      </w:r>
      <w:r w:rsidR="0081076A">
        <w:t>after</w:t>
      </w:r>
      <w:r>
        <w:t xml:space="preserve"> data</w:t>
      </w:r>
      <w:r w:rsidR="0081076A">
        <w:t xml:space="preserve"> arrival</w:t>
      </w:r>
      <w:bookmarkEnd w:id="5"/>
    </w:p>
    <w:p w14:paraId="2E15AFA4" w14:textId="77777777" w:rsidR="00B70EAE" w:rsidRDefault="00B70EAE" w:rsidP="00470457">
      <w:r>
        <w:t>According to the</w:t>
      </w:r>
      <w:r w:rsidR="00470457">
        <w:t xml:space="preserve"> XR/CG</w:t>
      </w:r>
      <w:r>
        <w:t xml:space="preserve"> traffic model</w:t>
      </w:r>
      <w:r w:rsidR="00470457">
        <w:t xml:space="preserve">, </w:t>
      </w:r>
      <w:r>
        <w:t xml:space="preserve">the packet arrival time includes a jitter. The jitter follows truncated Gaussian distribution and as baseline is within range [-4, 4] </w:t>
      </w:r>
      <w:proofErr w:type="spellStart"/>
      <w:r>
        <w:t>ms</w:t>
      </w:r>
      <w:proofErr w:type="spellEnd"/>
      <w:r>
        <w:t xml:space="preserve">. </w:t>
      </w:r>
    </w:p>
    <w:p w14:paraId="28BF2BCF" w14:textId="6A9FD4B0" w:rsidR="00470457" w:rsidRDefault="00B70EAE" w:rsidP="00470457">
      <w:r>
        <w:t>T</w:t>
      </w:r>
      <w:r w:rsidR="00470457">
        <w:t>he UE need</w:t>
      </w:r>
      <w:r>
        <w:t>s</w:t>
      </w:r>
      <w:r w:rsidR="00470457">
        <w:t xml:space="preserve"> to monitor PDCCH </w:t>
      </w:r>
      <w:r>
        <w:t>during</w:t>
      </w:r>
      <w:r w:rsidR="00470457">
        <w:t xml:space="preserve"> the jitter</w:t>
      </w:r>
      <w:r>
        <w:t xml:space="preserve"> period, which </w:t>
      </w:r>
      <w:r w:rsidR="00470457">
        <w:t xml:space="preserve">means that the UE </w:t>
      </w:r>
      <w:r>
        <w:t>will</w:t>
      </w:r>
      <w:r w:rsidR="00470457">
        <w:t xml:space="preserve"> be awake for most of the DRX </w:t>
      </w:r>
      <w:r>
        <w:t>cycle</w:t>
      </w:r>
      <w:r w:rsidR="00470457">
        <w:t xml:space="preserve">. Therefore, </w:t>
      </w:r>
      <w:proofErr w:type="spellStart"/>
      <w:r w:rsidR="00C549A7" w:rsidRPr="00C549A7">
        <w:rPr>
          <w:i/>
          <w:iCs/>
        </w:rPr>
        <w:t>drx-onDurationTimer</w:t>
      </w:r>
      <w:proofErr w:type="spellEnd"/>
      <w:r w:rsidR="00470457">
        <w:t xml:space="preserve"> </w:t>
      </w:r>
      <w:r w:rsidR="009B49DA">
        <w:t xml:space="preserve">(ODT) </w:t>
      </w:r>
      <w:r w:rsidR="00470457">
        <w:t>in C</w:t>
      </w:r>
      <w:r>
        <w:t>-</w:t>
      </w:r>
      <w:r w:rsidR="00470457">
        <w:t>DRX, which is started at the beginning of every DRX cycle, may need to be configured with a large value (e.g., 8ms).</w:t>
      </w:r>
    </w:p>
    <w:p w14:paraId="49007678" w14:textId="0D1C2ACC" w:rsidR="00470457" w:rsidRDefault="00470457" w:rsidP="00470457">
      <w:r>
        <w:t xml:space="preserve">On the other hand, after the first packet for a </w:t>
      </w:r>
      <w:r w:rsidR="00292F11">
        <w:t xml:space="preserve">media </w:t>
      </w:r>
      <w:r>
        <w:t>frame is detected, the subsequent packets belonging to the same frame would usually be transmitted within a relatively short period</w:t>
      </w:r>
      <w:r w:rsidR="00B70EAE">
        <w:t xml:space="preserve"> of time</w:t>
      </w:r>
      <w:r>
        <w:t xml:space="preserve">. </w:t>
      </w:r>
      <w:r w:rsidR="00B70EAE">
        <w:t>Therefore,</w:t>
      </w:r>
      <w:r>
        <w:t xml:space="preserve"> </w:t>
      </w:r>
      <w:proofErr w:type="spellStart"/>
      <w:r w:rsidR="009B49DA" w:rsidRPr="009B49DA">
        <w:rPr>
          <w:i/>
          <w:iCs/>
        </w:rPr>
        <w:t>drx-InactivityTimer</w:t>
      </w:r>
      <w:proofErr w:type="spellEnd"/>
      <w:r w:rsidR="009B49DA" w:rsidRPr="009B49DA">
        <w:t xml:space="preserve"> </w:t>
      </w:r>
      <w:r>
        <w:t xml:space="preserve">(IAT), where the UE is waiting for a subsequent PDCCH indicating a new DL or UL transmission, can be configured with a relatively small value compared to the ODT. Note the UE monitors PDCCH </w:t>
      </w:r>
      <w:r w:rsidR="00B70EAE">
        <w:t>during Active Time, which includes the time while either</w:t>
      </w:r>
      <w:r>
        <w:t xml:space="preserve"> timer (ODT or IAT) is running.</w:t>
      </w:r>
    </w:p>
    <w:p w14:paraId="31CDC45E" w14:textId="1B47E692" w:rsidR="00470457" w:rsidRDefault="00470457" w:rsidP="00470457">
      <w:r>
        <w:t>To save the UE power, it can be beneficial to reduce the duration where the UE monitors for PDCCH as much as possible. As a potential enhancement, the UE can stop the ODT at the first data arrival and can rely on IAT while waiting for the next packet for the same media frame</w:t>
      </w:r>
      <w:r w:rsidR="00C32FB8">
        <w:t>, as illustrated below</w:t>
      </w:r>
      <w:r>
        <w:t xml:space="preserve">. This can save power for UEs </w:t>
      </w:r>
      <w:r w:rsidR="009F21B8">
        <w:t>where</w:t>
      </w:r>
      <w:r>
        <w:t xml:space="preserve"> the first </w:t>
      </w:r>
      <w:r w:rsidR="009F21B8">
        <w:t>packet for a media frame</w:t>
      </w:r>
      <w:r>
        <w:t xml:space="preserve"> </w:t>
      </w:r>
      <w:r w:rsidR="009F21B8">
        <w:t>arrives</w:t>
      </w:r>
      <w:r>
        <w:t xml:space="preserve"> early during the </w:t>
      </w:r>
      <w:r w:rsidR="00C549A7">
        <w:t>o</w:t>
      </w:r>
      <w:r>
        <w:t>n</w:t>
      </w:r>
      <w:r w:rsidR="00C549A7">
        <w:t>-d</w:t>
      </w:r>
      <w:r>
        <w:t>uration.</w:t>
      </w:r>
      <w:r w:rsidR="00C32FB8">
        <w:t xml:space="preserve"> Note that the IAT can still be running </w:t>
      </w:r>
      <w:r w:rsidR="00292F11">
        <w:t>so that the UE monitors the PDCCH for any subsequent packet(s) belonging to the same media frame</w:t>
      </w:r>
      <w:r w:rsidR="00C32FB8">
        <w:t>.</w:t>
      </w:r>
    </w:p>
    <w:p w14:paraId="3A7C5A1A" w14:textId="5088A48E" w:rsidR="00C32FB8" w:rsidRDefault="00C32FB8" w:rsidP="00470457"/>
    <w:p w14:paraId="2ECBC15D" w14:textId="767F6CFD" w:rsidR="00C32FB8" w:rsidRDefault="008C7C70" w:rsidP="00C32FB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17B9B83" wp14:editId="4ADF833D">
            <wp:extent cx="3800901" cy="1489043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105" cy="1496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1DB4FA" w14:textId="14EF094A" w:rsidR="00C32FB8" w:rsidRDefault="00C32FB8" w:rsidP="00C32FB8">
      <w:pPr>
        <w:pStyle w:val="Caption"/>
        <w:jc w:val="center"/>
      </w:pPr>
      <w:r>
        <w:t xml:space="preserve">Figure </w:t>
      </w:r>
      <w:fldSimple w:instr=" SEQ Figure \* ARABIC ">
        <w:r w:rsidR="00C45042">
          <w:rPr>
            <w:noProof/>
          </w:rPr>
          <w:t>8</w:t>
        </w:r>
      </w:fldSimple>
      <w:r>
        <w:t xml:space="preserve"> </w:t>
      </w:r>
      <w:r w:rsidR="00206430">
        <w:t>S</w:t>
      </w:r>
      <w:r>
        <w:t>topping ODT early</w:t>
      </w:r>
      <w:r w:rsidR="00206430">
        <w:t xml:space="preserve"> after data arrival</w:t>
      </w:r>
    </w:p>
    <w:p w14:paraId="50C5FD1C" w14:textId="77777777" w:rsidR="00C32FB8" w:rsidRDefault="00C32FB8" w:rsidP="00470457"/>
    <w:p w14:paraId="6C739BA2" w14:textId="1E45351A" w:rsidR="00F41002" w:rsidRDefault="009B49DA" w:rsidP="00470457">
      <w:r>
        <w:t>The s</w:t>
      </w:r>
      <w:r w:rsidRPr="00666E07">
        <w:t>ystem level simulation (SLS)</w:t>
      </w:r>
      <w:r>
        <w:t xml:space="preserve"> evaluation results </w:t>
      </w:r>
      <w:r w:rsidR="000360C7">
        <w:t>for this enhancement are presented</w:t>
      </w:r>
      <w:r>
        <w:t xml:space="preserve"> in </w:t>
      </w:r>
      <w:r>
        <w:fldChar w:fldCharType="begin"/>
      </w:r>
      <w:r>
        <w:instrText xml:space="preserve"> REF _Ref110246175 \h </w:instrText>
      </w:r>
      <w:r>
        <w:fldChar w:fldCharType="separate"/>
      </w:r>
      <w:r w:rsidR="00C45042">
        <w:t xml:space="preserve">Table </w:t>
      </w:r>
      <w:r w:rsidR="00C45042">
        <w:rPr>
          <w:noProof/>
        </w:rPr>
        <w:t>4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_Ref110246200 \h </w:instrText>
      </w:r>
      <w:r>
        <w:fldChar w:fldCharType="separate"/>
      </w:r>
      <w:r w:rsidR="00C45042">
        <w:t xml:space="preserve">Figure </w:t>
      </w:r>
      <w:r w:rsidR="00C45042">
        <w:rPr>
          <w:noProof/>
        </w:rPr>
        <w:t>9</w:t>
      </w:r>
      <w:r>
        <w:fldChar w:fldCharType="end"/>
      </w:r>
      <w:r w:rsidR="000360C7">
        <w:t xml:space="preserve"> below.</w:t>
      </w:r>
    </w:p>
    <w:p w14:paraId="5A720D1D" w14:textId="77777777" w:rsidR="009B49DA" w:rsidRDefault="009B49DA" w:rsidP="00470457"/>
    <w:tbl>
      <w:tblPr>
        <w:tblW w:w="4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727"/>
        <w:gridCol w:w="597"/>
        <w:gridCol w:w="597"/>
        <w:gridCol w:w="567"/>
        <w:gridCol w:w="1087"/>
        <w:gridCol w:w="948"/>
        <w:gridCol w:w="827"/>
      </w:tblGrid>
      <w:tr w:rsidR="00F41002" w:rsidRPr="008C3AB0" w14:paraId="5B33E799" w14:textId="77777777" w:rsidTr="006D6E2A">
        <w:trPr>
          <w:trHeight w:val="20"/>
          <w:jc w:val="center"/>
        </w:trPr>
        <w:tc>
          <w:tcPr>
            <w:tcW w:w="1856" w:type="pct"/>
            <w:shd w:val="clear" w:color="auto" w:fill="E7E6E6" w:themeFill="background2"/>
            <w:vAlign w:val="center"/>
          </w:tcPr>
          <w:p w14:paraId="1AC8FDB8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Power saving scheme</w:t>
            </w:r>
          </w:p>
        </w:tc>
        <w:tc>
          <w:tcPr>
            <w:tcW w:w="427" w:type="pct"/>
            <w:shd w:val="clear" w:color="auto" w:fill="E7E6E6" w:themeFill="background2"/>
            <w:vAlign w:val="center"/>
          </w:tcPr>
          <w:p w14:paraId="2BBA3996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CDRX cycle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1" w:type="pct"/>
            <w:shd w:val="clear" w:color="auto" w:fill="E7E6E6" w:themeFill="background2"/>
            <w:vAlign w:val="center"/>
          </w:tcPr>
          <w:p w14:paraId="223FFCBF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ODT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1" w:type="pct"/>
            <w:shd w:val="clear" w:color="auto" w:fill="E7E6E6" w:themeFill="background2"/>
            <w:vAlign w:val="center"/>
          </w:tcPr>
          <w:p w14:paraId="0BCFE948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IAT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33" w:type="pct"/>
            <w:shd w:val="clear" w:color="auto" w:fill="E7E6E6" w:themeFill="background2"/>
            <w:vAlign w:val="center"/>
          </w:tcPr>
          <w:p w14:paraId="423523FB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#UE /cell</w:t>
            </w:r>
          </w:p>
        </w:tc>
        <w:tc>
          <w:tcPr>
            <w:tcW w:w="639" w:type="pct"/>
            <w:shd w:val="clear" w:color="auto" w:fill="E7E6E6" w:themeFill="background2"/>
            <w:vAlign w:val="center"/>
          </w:tcPr>
          <w:p w14:paraId="0BB23033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floor (Capacity)</w:t>
            </w:r>
          </w:p>
        </w:tc>
        <w:tc>
          <w:tcPr>
            <w:tcW w:w="557" w:type="pct"/>
            <w:shd w:val="clear" w:color="auto" w:fill="E7E6E6" w:themeFill="background2"/>
            <w:vAlign w:val="center"/>
          </w:tcPr>
          <w:p w14:paraId="4DEFCA1A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 xml:space="preserve">% </w:t>
            </w:r>
            <w:proofErr w:type="gramStart"/>
            <w:r w:rsidRPr="008C3AB0">
              <w:rPr>
                <w:lang w:eastAsia="ko-KR"/>
              </w:rPr>
              <w:t>of</w:t>
            </w:r>
            <w:proofErr w:type="gramEnd"/>
            <w:r w:rsidRPr="008C3AB0">
              <w:rPr>
                <w:lang w:eastAsia="ko-KR"/>
              </w:rPr>
              <w:t xml:space="preserve"> DL satisfied UE</w:t>
            </w:r>
          </w:p>
        </w:tc>
        <w:tc>
          <w:tcPr>
            <w:tcW w:w="486" w:type="pct"/>
            <w:shd w:val="clear" w:color="auto" w:fill="E7E6E6" w:themeFill="background2"/>
            <w:vAlign w:val="center"/>
          </w:tcPr>
          <w:p w14:paraId="03291C6B" w14:textId="77777777" w:rsidR="00F41002" w:rsidRPr="008C3AB0" w:rsidRDefault="00F41002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Mean PSG of all UEs (%)</w:t>
            </w:r>
          </w:p>
        </w:tc>
      </w:tr>
      <w:tr w:rsidR="00F41002" w:rsidRPr="008C3AB0" w14:paraId="2B5E8315" w14:textId="77777777" w:rsidTr="006D6E2A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7148B14C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proofErr w:type="spellStart"/>
            <w:r w:rsidRPr="008C3AB0">
              <w:rPr>
                <w:lang w:eastAsia="ko-KR"/>
              </w:rPr>
              <w:t>AlwaysOn</w:t>
            </w:r>
            <w:proofErr w:type="spellEnd"/>
            <w:r w:rsidRPr="008C3AB0">
              <w:rPr>
                <w:lang w:eastAsia="ko-KR"/>
              </w:rPr>
              <w:t xml:space="preserve"> - baseline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CC6A3DA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3B88A3C2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03FF20D9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6D9BD05D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0D956E15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38ACDD7E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94.6%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AB9F7A6" w14:textId="59C2A868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0%</w:t>
            </w:r>
          </w:p>
        </w:tc>
      </w:tr>
      <w:tr w:rsidR="00F41002" w:rsidRPr="008C3AB0" w14:paraId="21FCF757" w14:textId="77777777" w:rsidTr="006D6E2A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63D7860F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R15/16CDRX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E3EC796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297BB30A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09904F8B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004830DC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6C872596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17B9D824" w14:textId="46C09391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92.</w:t>
            </w:r>
            <w:r w:rsidR="008A0DDC">
              <w:rPr>
                <w:lang w:eastAsia="ko-KR"/>
              </w:rPr>
              <w:t>7</w:t>
            </w:r>
            <w:r>
              <w:rPr>
                <w:lang w:eastAsia="ko-KR"/>
              </w:rPr>
              <w:t>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FA5AD7A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5.4%</w:t>
            </w:r>
          </w:p>
        </w:tc>
      </w:tr>
      <w:tr w:rsidR="00F41002" w:rsidRPr="008C3AB0" w14:paraId="285B90B6" w14:textId="77777777" w:rsidTr="006D6E2A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00A98C2B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</w:t>
            </w:r>
            <w:r w:rsidRPr="008C3AB0">
              <w:rPr>
                <w:lang w:eastAsia="ko-KR"/>
              </w:rPr>
              <w:t>CDRX</w:t>
            </w:r>
            <w:proofErr w:type="spellEnd"/>
            <w:r>
              <w:rPr>
                <w:lang w:eastAsia="ko-KR"/>
              </w:rPr>
              <w:t xml:space="preserve"> (rational DRX cycle)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372ECA5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6AED310F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287FFDDA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513A4FEA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451894EE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B164EE4" w14:textId="5B00894F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</w:t>
            </w:r>
            <w:r w:rsidR="008A0DDC">
              <w:rPr>
                <w:lang w:eastAsia="ko-KR"/>
              </w:rPr>
              <w:t>3</w:t>
            </w:r>
            <w:r>
              <w:rPr>
                <w:lang w:eastAsia="ko-KR"/>
              </w:rPr>
              <w:t>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01DD7845" w14:textId="77777777" w:rsidR="00F41002" w:rsidRPr="008C3AB0" w:rsidRDefault="00F41002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9.9%</w:t>
            </w:r>
          </w:p>
        </w:tc>
      </w:tr>
      <w:tr w:rsidR="00B61CDA" w:rsidRPr="008C3AB0" w14:paraId="5735E933" w14:textId="77777777" w:rsidTr="006D6E2A">
        <w:trPr>
          <w:trHeight w:val="20"/>
          <w:jc w:val="center"/>
        </w:trPr>
        <w:tc>
          <w:tcPr>
            <w:tcW w:w="1856" w:type="pct"/>
            <w:shd w:val="clear" w:color="auto" w:fill="auto"/>
            <w:noWrap/>
            <w:vAlign w:val="center"/>
          </w:tcPr>
          <w:p w14:paraId="60E4E210" w14:textId="5B749739" w:rsidR="00B61CDA" w:rsidRDefault="00B61CDA" w:rsidP="006D6E2A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eCDRX</w:t>
            </w:r>
            <w:proofErr w:type="spellEnd"/>
            <w:r>
              <w:rPr>
                <w:lang w:eastAsia="ko-KR"/>
              </w:rPr>
              <w:t xml:space="preserve"> + stop ODT early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47C167F6" w14:textId="66DF1381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61BE34A3" w14:textId="21B6AAF3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1" w:type="pct"/>
            <w:shd w:val="clear" w:color="auto" w:fill="auto"/>
            <w:noWrap/>
            <w:vAlign w:val="center"/>
          </w:tcPr>
          <w:p w14:paraId="58F63D1C" w14:textId="3CC1F442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79934A96" w14:textId="516D5444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9" w:type="pct"/>
            <w:shd w:val="clear" w:color="auto" w:fill="auto"/>
            <w:noWrap/>
            <w:vAlign w:val="center"/>
          </w:tcPr>
          <w:p w14:paraId="22A16085" w14:textId="2EF70642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240083E4" w14:textId="27040600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92.4%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2D096CC" w14:textId="72CDEA6B" w:rsidR="00B61CDA" w:rsidRDefault="00B61CDA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16.</w:t>
            </w:r>
            <w:r w:rsidR="008A0DDC">
              <w:rPr>
                <w:lang w:eastAsia="ko-KR"/>
              </w:rPr>
              <w:t>6</w:t>
            </w:r>
            <w:r>
              <w:rPr>
                <w:lang w:eastAsia="ko-KR"/>
              </w:rPr>
              <w:t>%</w:t>
            </w:r>
          </w:p>
        </w:tc>
      </w:tr>
    </w:tbl>
    <w:p w14:paraId="5BCB5EF3" w14:textId="6C079913" w:rsidR="00F41002" w:rsidRDefault="00F41002" w:rsidP="00F41002">
      <w:pPr>
        <w:pStyle w:val="Caption"/>
        <w:jc w:val="center"/>
      </w:pPr>
      <w:bookmarkStart w:id="6" w:name="_Ref110246175"/>
      <w:r>
        <w:t xml:space="preserve">Table </w:t>
      </w:r>
      <w:fldSimple w:instr=" SEQ Table \* ARABIC ">
        <w:r w:rsidR="00021D9D">
          <w:rPr>
            <w:noProof/>
          </w:rPr>
          <w:t>4</w:t>
        </w:r>
      </w:fldSimple>
      <w:bookmarkEnd w:id="6"/>
      <w:r>
        <w:t xml:space="preserve"> SLS evaluation results with </w:t>
      </w:r>
      <w:r w:rsidR="00ED502F">
        <w:t>stop</w:t>
      </w:r>
      <w:r>
        <w:t xml:space="preserve"> ODT </w:t>
      </w:r>
      <w:r w:rsidR="00ED502F">
        <w:t>early</w:t>
      </w:r>
      <w:r>
        <w:t xml:space="preserve">, FR1, </w:t>
      </w:r>
      <w:r w:rsidRPr="00E7569E">
        <w:t>DL-only, DU, CG 30Mbps</w:t>
      </w:r>
    </w:p>
    <w:p w14:paraId="7ED47E19" w14:textId="39E2D829" w:rsidR="008A0DDC" w:rsidRDefault="008A0DDC" w:rsidP="008A0DDC">
      <w:pPr>
        <w:keepNext/>
      </w:pPr>
    </w:p>
    <w:p w14:paraId="2CAA623B" w14:textId="58D8EFEC" w:rsidR="008A0DDC" w:rsidRDefault="008A0DDC" w:rsidP="00B61CDA">
      <w:pPr>
        <w:keepNext/>
        <w:jc w:val="center"/>
      </w:pPr>
      <w:r>
        <w:rPr>
          <w:noProof/>
        </w:rPr>
        <w:drawing>
          <wp:inline distT="0" distB="0" distL="0" distR="0" wp14:anchorId="1F99E511" wp14:editId="7B81B3FD">
            <wp:extent cx="4655712" cy="2660899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259" cy="2668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F31DC5" w14:textId="4B41731B" w:rsidR="00470457" w:rsidRDefault="00B61CDA" w:rsidP="00B61CDA">
      <w:pPr>
        <w:pStyle w:val="Caption"/>
        <w:jc w:val="center"/>
      </w:pPr>
      <w:bookmarkStart w:id="7" w:name="_Ref110246200"/>
      <w:r>
        <w:t xml:space="preserve">Figure </w:t>
      </w:r>
      <w:fldSimple w:instr=" SEQ Figure \* ARABIC ">
        <w:r w:rsidR="00C45042">
          <w:rPr>
            <w:noProof/>
          </w:rPr>
          <w:t>9</w:t>
        </w:r>
      </w:fldSimple>
      <w:bookmarkEnd w:id="7"/>
      <w:r>
        <w:t xml:space="preserve"> Comparison of SLS evaluation results with Stop ODT early</w:t>
      </w:r>
    </w:p>
    <w:p w14:paraId="0A9E1077" w14:textId="77777777" w:rsidR="00206430" w:rsidRPr="00206430" w:rsidRDefault="00206430" w:rsidP="00206430"/>
    <w:p w14:paraId="30281B62" w14:textId="42D00ABC" w:rsidR="00470457" w:rsidRDefault="00B61CDA" w:rsidP="0052116F">
      <w:pPr>
        <w:pStyle w:val="ListParagraph"/>
        <w:numPr>
          <w:ilvl w:val="0"/>
          <w:numId w:val="31"/>
        </w:numPr>
      </w:pPr>
      <w:bookmarkStart w:id="8" w:name="_Hlk101858202"/>
      <w:r>
        <w:rPr>
          <w:b/>
          <w:bCs/>
        </w:rPr>
        <w:t>Stop ODT</w:t>
      </w:r>
      <w:r>
        <w:t xml:space="preserve">: Stop ODT early + </w:t>
      </w:r>
      <w:proofErr w:type="spellStart"/>
      <w:r>
        <w:t>eC</w:t>
      </w:r>
      <w:proofErr w:type="spellEnd"/>
      <w:r>
        <w:t xml:space="preserve">-DRX with DRX cycle = 50/3 </w:t>
      </w:r>
      <w:proofErr w:type="spellStart"/>
      <w:r>
        <w:t>ms</w:t>
      </w:r>
      <w:bookmarkEnd w:id="8"/>
      <w:proofErr w:type="spellEnd"/>
    </w:p>
    <w:p w14:paraId="18B311D1" w14:textId="15E00EE4" w:rsidR="00470457" w:rsidRDefault="00470457" w:rsidP="0052116F"/>
    <w:p w14:paraId="7D5377F7" w14:textId="5F107EF1" w:rsidR="00E81EBB" w:rsidRDefault="00E81EBB" w:rsidP="00E81EBB">
      <w:r>
        <w:t xml:space="preserve">From SLS evaluation, it is observed that </w:t>
      </w:r>
      <w:r w:rsidR="0065170C">
        <w:t>s</w:t>
      </w:r>
      <w:r>
        <w:t xml:space="preserve">topping ODT early on traffic arrival + </w:t>
      </w:r>
      <w:proofErr w:type="spellStart"/>
      <w:r>
        <w:t>eC</w:t>
      </w:r>
      <w:proofErr w:type="spellEnd"/>
      <w:r>
        <w:t xml:space="preserve">-DRX improves PSG by </w:t>
      </w:r>
      <w:r>
        <w:rPr>
          <w:color w:val="FF0000"/>
        </w:rPr>
        <w:t>11.</w:t>
      </w:r>
      <w:r w:rsidR="00DA1BD2">
        <w:rPr>
          <w:color w:val="FF0000"/>
        </w:rPr>
        <w:t>2</w:t>
      </w:r>
      <w:r w:rsidRPr="007D572C">
        <w:rPr>
          <w:color w:val="FF0000"/>
        </w:rPr>
        <w:t>%</w:t>
      </w:r>
      <w:r>
        <w:rPr>
          <w:color w:val="FF0000"/>
        </w:rPr>
        <w:t xml:space="preserve"> </w:t>
      </w:r>
      <w:r>
        <w:t xml:space="preserve">with </w:t>
      </w:r>
      <w:r w:rsidR="006C17CE">
        <w:t>marginal</w:t>
      </w:r>
      <w:r>
        <w:t xml:space="preserve"> </w:t>
      </w:r>
      <w:r w:rsidR="00D57D7A">
        <w:t>reduction</w:t>
      </w:r>
      <w:r>
        <w:t xml:space="preserve"> in </w:t>
      </w:r>
      <w:r w:rsidR="003D340F">
        <w:t>UE satisfaction rate</w:t>
      </w:r>
      <w:r>
        <w:t xml:space="preserve"> by </w:t>
      </w:r>
      <w:r>
        <w:rPr>
          <w:color w:val="FF0000"/>
        </w:rPr>
        <w:t>0.</w:t>
      </w:r>
      <w:r w:rsidR="008A0DDC">
        <w:rPr>
          <w:color w:val="FF0000"/>
        </w:rPr>
        <w:t>3</w:t>
      </w:r>
      <w:r w:rsidRPr="007D572C">
        <w:rPr>
          <w:color w:val="FF0000"/>
        </w:rPr>
        <w:t>%</w:t>
      </w:r>
      <w:r w:rsidR="003E71ED">
        <w:t xml:space="preserve"> compared to Rel-17 C-DRX.</w:t>
      </w:r>
    </w:p>
    <w:p w14:paraId="062E3532" w14:textId="6D7F2EB6" w:rsidR="00E81EBB" w:rsidRPr="001C6528" w:rsidRDefault="00E81EBB" w:rsidP="00E81EBB">
      <w:pPr>
        <w:rPr>
          <w:b/>
          <w:bCs/>
        </w:rPr>
      </w:pPr>
      <w:r w:rsidRPr="001C6528">
        <w:rPr>
          <w:b/>
          <w:bCs/>
        </w:rPr>
        <w:t>Observation</w:t>
      </w:r>
      <w:r w:rsidR="00961A9A">
        <w:rPr>
          <w:b/>
          <w:bCs/>
        </w:rPr>
        <w:t xml:space="preserve"> 5</w:t>
      </w:r>
      <w:r w:rsidRPr="001C6528">
        <w:rPr>
          <w:b/>
          <w:bCs/>
        </w:rPr>
        <w:t xml:space="preserve">: </w:t>
      </w:r>
      <w:r>
        <w:rPr>
          <w:b/>
          <w:bCs/>
        </w:rPr>
        <w:t xml:space="preserve">Stopping ODT early + </w:t>
      </w:r>
      <w:proofErr w:type="spellStart"/>
      <w:r w:rsidRPr="001C6528">
        <w:rPr>
          <w:b/>
          <w:bCs/>
        </w:rPr>
        <w:t>eC</w:t>
      </w:r>
      <w:proofErr w:type="spellEnd"/>
      <w:r w:rsidRPr="001C6528">
        <w:rPr>
          <w:b/>
          <w:bCs/>
        </w:rPr>
        <w:t xml:space="preserve">-DRX </w:t>
      </w:r>
      <w:r w:rsidR="00E67707">
        <w:rPr>
          <w:b/>
          <w:bCs/>
        </w:rPr>
        <w:t>provides significant</w:t>
      </w:r>
      <w:r w:rsidRPr="001C6528">
        <w:rPr>
          <w:b/>
          <w:bCs/>
        </w:rPr>
        <w:t xml:space="preserve"> power savings </w:t>
      </w:r>
      <w:r>
        <w:rPr>
          <w:b/>
          <w:bCs/>
        </w:rPr>
        <w:t xml:space="preserve">with </w:t>
      </w:r>
      <w:r w:rsidR="006C17CE">
        <w:rPr>
          <w:b/>
          <w:bCs/>
        </w:rPr>
        <w:t>marginal</w:t>
      </w:r>
      <w:r>
        <w:rPr>
          <w:b/>
          <w:bCs/>
        </w:rPr>
        <w:t xml:space="preserve"> impact on</w:t>
      </w:r>
      <w:r w:rsidRPr="001C6528">
        <w:rPr>
          <w:b/>
          <w:bCs/>
        </w:rPr>
        <w:t xml:space="preserve"> </w:t>
      </w:r>
      <w:r w:rsidR="003D340F">
        <w:rPr>
          <w:b/>
          <w:bCs/>
        </w:rPr>
        <w:t xml:space="preserve">UE satisfaction rate </w:t>
      </w:r>
      <w:r w:rsidR="003E71ED">
        <w:rPr>
          <w:b/>
          <w:bCs/>
        </w:rPr>
        <w:t>compared to</w:t>
      </w:r>
      <w:r w:rsidR="00E67707">
        <w:rPr>
          <w:b/>
          <w:bCs/>
        </w:rPr>
        <w:t xml:space="preserve"> Rel-17 C-DRX.</w:t>
      </w:r>
    </w:p>
    <w:p w14:paraId="35BB7962" w14:textId="0F0A8F71" w:rsidR="00E81EBB" w:rsidRDefault="00E81EBB" w:rsidP="00E81EBB">
      <w:r>
        <w:t xml:space="preserve">We therefore propose that the enhancements to reduce DRX </w:t>
      </w:r>
      <w:r w:rsidR="00C549A7">
        <w:t>o</w:t>
      </w:r>
      <w:r>
        <w:t>n</w:t>
      </w:r>
      <w:r w:rsidR="00C549A7">
        <w:t>-d</w:t>
      </w:r>
      <w:r>
        <w:t>uration after traffic arrival should be adopted by RAN2.</w:t>
      </w:r>
    </w:p>
    <w:p w14:paraId="48175F86" w14:textId="4978978B" w:rsidR="00E81EBB" w:rsidRDefault="00E81EBB" w:rsidP="00E81EBB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961A9A">
        <w:rPr>
          <w:rFonts w:ascii="Times New Roman" w:hAnsi="Times New Roman"/>
          <w:b/>
          <w:sz w:val="20"/>
          <w:lang w:eastAsia="en-US"/>
        </w:rPr>
        <w:t xml:space="preserve"> 5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Pr="006D4C33">
        <w:rPr>
          <w:rFonts w:ascii="Times New Roman" w:hAnsi="Times New Roman"/>
          <w:b/>
          <w:sz w:val="20"/>
          <w:lang w:eastAsia="en-US"/>
        </w:rPr>
        <w:t xml:space="preserve">Reduce DRX </w:t>
      </w:r>
      <w:r w:rsidR="00C549A7">
        <w:rPr>
          <w:rFonts w:ascii="Times New Roman" w:hAnsi="Times New Roman"/>
          <w:b/>
          <w:sz w:val="20"/>
          <w:lang w:eastAsia="en-US"/>
        </w:rPr>
        <w:t>o</w:t>
      </w:r>
      <w:r>
        <w:rPr>
          <w:rFonts w:ascii="Times New Roman" w:hAnsi="Times New Roman"/>
          <w:b/>
          <w:sz w:val="20"/>
          <w:lang w:eastAsia="en-US"/>
        </w:rPr>
        <w:t>n</w:t>
      </w:r>
      <w:r w:rsidR="00C549A7">
        <w:rPr>
          <w:rFonts w:ascii="Times New Roman" w:hAnsi="Times New Roman"/>
          <w:b/>
          <w:sz w:val="20"/>
          <w:lang w:eastAsia="en-US"/>
        </w:rPr>
        <w:t>-d</w:t>
      </w:r>
      <w:r>
        <w:rPr>
          <w:rFonts w:ascii="Times New Roman" w:hAnsi="Times New Roman"/>
          <w:b/>
          <w:sz w:val="20"/>
          <w:lang w:eastAsia="en-US"/>
        </w:rPr>
        <w:t>uration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after the arrival of data </w:t>
      </w:r>
      <w:r w:rsidR="003E71ED">
        <w:rPr>
          <w:rFonts w:ascii="Times New Roman" w:hAnsi="Times New Roman"/>
          <w:b/>
          <w:sz w:val="20"/>
          <w:lang w:eastAsia="en-US"/>
        </w:rPr>
        <w:t xml:space="preserve">by stopping ODT </w:t>
      </w:r>
      <w:r w:rsidRPr="006D4C33">
        <w:rPr>
          <w:rFonts w:ascii="Times New Roman" w:hAnsi="Times New Roman"/>
          <w:b/>
          <w:sz w:val="20"/>
          <w:lang w:eastAsia="en-US"/>
        </w:rPr>
        <w:t>to enable the UE to go to sleep early</w:t>
      </w:r>
      <w:r w:rsidR="003E71ED">
        <w:rPr>
          <w:rFonts w:ascii="Times New Roman" w:hAnsi="Times New Roman"/>
          <w:b/>
          <w:sz w:val="20"/>
          <w:lang w:eastAsia="en-US"/>
        </w:rPr>
        <w:t>.</w:t>
      </w:r>
    </w:p>
    <w:p w14:paraId="4FA80EFA" w14:textId="77777777" w:rsidR="00E81EBB" w:rsidRDefault="00E81EBB" w:rsidP="0052116F"/>
    <w:p w14:paraId="7F822D04" w14:textId="7C13CBB6" w:rsidR="00ED502F" w:rsidRDefault="0028703C" w:rsidP="00C32FB8">
      <w:pPr>
        <w:pStyle w:val="Heading2"/>
      </w:pPr>
      <w:r>
        <w:lastRenderedPageBreak/>
        <w:t>2.4 Introduc</w:t>
      </w:r>
      <w:r w:rsidR="00947BB4">
        <w:t>e</w:t>
      </w:r>
      <w:r>
        <w:t xml:space="preserve"> gaps within the C-DRX On</w:t>
      </w:r>
      <w:r w:rsidR="00C549A7">
        <w:t>-</w:t>
      </w:r>
      <w:r>
        <w:t>Duration</w:t>
      </w:r>
    </w:p>
    <w:p w14:paraId="3490953D" w14:textId="5B2271B9" w:rsidR="00470457" w:rsidRDefault="00C32FB8" w:rsidP="00470457">
      <w:r>
        <w:t xml:space="preserve">As another enhancement </w:t>
      </w:r>
      <w:r w:rsidR="003E71ED">
        <w:t>for</w:t>
      </w:r>
      <w:r>
        <w:t xml:space="preserve"> reduc</w:t>
      </w:r>
      <w:r w:rsidR="003E71ED">
        <w:t>ing</w:t>
      </w:r>
      <w:r>
        <w:t xml:space="preserve"> PDCCH monitoring </w:t>
      </w:r>
      <w:r w:rsidR="003E71ED">
        <w:t>when</w:t>
      </w:r>
      <w:r>
        <w:t xml:space="preserve"> long DRX </w:t>
      </w:r>
      <w:r w:rsidR="00C549A7">
        <w:t>o</w:t>
      </w:r>
      <w:r>
        <w:t>n</w:t>
      </w:r>
      <w:r w:rsidR="00C549A7">
        <w:t>-d</w:t>
      </w:r>
      <w:r>
        <w:t>urations</w:t>
      </w:r>
      <w:r w:rsidR="003E71ED">
        <w:t xml:space="preserve"> are configured</w:t>
      </w:r>
      <w:r>
        <w:t xml:space="preserve"> to cover the jitter</w:t>
      </w:r>
      <w:r w:rsidR="00470457">
        <w:t xml:space="preserve">, the DRX </w:t>
      </w:r>
      <w:r w:rsidR="00C549A7">
        <w:t>o</w:t>
      </w:r>
      <w:r w:rsidR="00470457">
        <w:t>n</w:t>
      </w:r>
      <w:r w:rsidR="00C549A7">
        <w:t>-d</w:t>
      </w:r>
      <w:r w:rsidR="00470457">
        <w:t xml:space="preserve">uration period can be </w:t>
      </w:r>
      <w:r>
        <w:t>split</w:t>
      </w:r>
      <w:r w:rsidR="00470457">
        <w:t xml:space="preserve"> into smaller segments with gaps between them. This </w:t>
      </w:r>
      <w:r w:rsidR="0081076A">
        <w:t>will</w:t>
      </w:r>
      <w:r w:rsidR="00470457">
        <w:t xml:space="preserve"> give opportunity to the UE to go to</w:t>
      </w:r>
      <w:r w:rsidR="00512EF8">
        <w:t xml:space="preserve"> </w:t>
      </w:r>
      <w:r w:rsidR="00470457">
        <w:t xml:space="preserve">sleep </w:t>
      </w:r>
      <w:r w:rsidR="003E71ED">
        <w:t xml:space="preserve">(e.g., micro sleep) </w:t>
      </w:r>
      <w:r w:rsidR="00470457">
        <w:t xml:space="preserve">during the gaps </w:t>
      </w:r>
      <w:r w:rsidR="003E71ED">
        <w:t>without</w:t>
      </w:r>
      <w:r w:rsidR="00470457">
        <w:t xml:space="preserve"> compromising the packet delay budget </w:t>
      </w:r>
      <w:r>
        <w:t>significantly</w:t>
      </w:r>
      <w:r w:rsidR="00470457">
        <w:t>.</w:t>
      </w:r>
    </w:p>
    <w:p w14:paraId="7856F7A7" w14:textId="3E5D838E" w:rsidR="00C32FB8" w:rsidRDefault="00C32FB8" w:rsidP="00470457">
      <w:r>
        <w:t>This enhancement can be applied on top of the early ODT stop enhancement</w:t>
      </w:r>
      <w:r w:rsidR="000D3057">
        <w:t xml:space="preserve"> discussed in Section 2.3 above</w:t>
      </w:r>
      <w:r>
        <w:t>.</w:t>
      </w:r>
      <w:r w:rsidR="000D3057">
        <w:t xml:space="preserve"> </w:t>
      </w:r>
      <w:r w:rsidR="000D3057" w:rsidRPr="000D3057">
        <w:t xml:space="preserve">ODT can be stopped and remaining on-durations in the group can be skipped after the arrival of </w:t>
      </w:r>
      <w:r w:rsidR="000D3057">
        <w:t xml:space="preserve">data as illustrated in </w:t>
      </w:r>
      <w:r w:rsidR="000D3057">
        <w:fldChar w:fldCharType="begin"/>
      </w:r>
      <w:r w:rsidR="000D3057">
        <w:instrText xml:space="preserve"> REF _Ref110246793 \h </w:instrText>
      </w:r>
      <w:r w:rsidR="000D3057">
        <w:fldChar w:fldCharType="separate"/>
      </w:r>
      <w:r w:rsidR="00C45042">
        <w:t xml:space="preserve">Figure </w:t>
      </w:r>
      <w:r w:rsidR="00C45042">
        <w:rPr>
          <w:noProof/>
        </w:rPr>
        <w:t>10</w:t>
      </w:r>
      <w:r w:rsidR="000D3057">
        <w:fldChar w:fldCharType="end"/>
      </w:r>
      <w:r w:rsidR="000D3057">
        <w:t>.</w:t>
      </w:r>
    </w:p>
    <w:p w14:paraId="33500315" w14:textId="63E6F525" w:rsidR="000D3057" w:rsidRDefault="000D3057" w:rsidP="000D3057">
      <w:pPr>
        <w:keepNext/>
      </w:pPr>
    </w:p>
    <w:p w14:paraId="01C2FD21" w14:textId="389F1FB7" w:rsidR="000D3057" w:rsidRDefault="000D3057" w:rsidP="00C32FB8">
      <w:pPr>
        <w:keepNext/>
        <w:jc w:val="center"/>
      </w:pPr>
      <w:r>
        <w:rPr>
          <w:noProof/>
        </w:rPr>
        <w:drawing>
          <wp:inline distT="0" distB="0" distL="0" distR="0" wp14:anchorId="292F19AC" wp14:editId="3D3636F4">
            <wp:extent cx="4063116" cy="1802957"/>
            <wp:effectExtent l="0" t="0" r="0" b="698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904" cy="1809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B9BA9B" w14:textId="7DDEA6C2" w:rsidR="00C32FB8" w:rsidRDefault="00C32FB8" w:rsidP="00C32FB8">
      <w:pPr>
        <w:pStyle w:val="Caption"/>
        <w:jc w:val="center"/>
      </w:pPr>
      <w:bookmarkStart w:id="9" w:name="_Ref110246793"/>
      <w:r>
        <w:t xml:space="preserve">Figure </w:t>
      </w:r>
      <w:fldSimple w:instr=" SEQ Figure \* ARABIC ">
        <w:r w:rsidR="00C45042">
          <w:rPr>
            <w:noProof/>
          </w:rPr>
          <w:t>10</w:t>
        </w:r>
      </w:fldSimple>
      <w:bookmarkEnd w:id="9"/>
      <w:r>
        <w:t xml:space="preserve"> ODT gaps + stopping ODT early</w:t>
      </w:r>
    </w:p>
    <w:p w14:paraId="36E704CD" w14:textId="4FE98BA6" w:rsidR="006D4C33" w:rsidRDefault="006D4C33" w:rsidP="0052116F"/>
    <w:p w14:paraId="33547A7A" w14:textId="670CC056" w:rsidR="000360C7" w:rsidRDefault="007121FD" w:rsidP="000360C7">
      <w:r>
        <w:t>The s</w:t>
      </w:r>
      <w:r w:rsidRPr="00666E07">
        <w:t>ystem level simulation (SLS)</w:t>
      </w:r>
      <w:r>
        <w:t xml:space="preserve"> evaluation results for this enhancement are presented in </w:t>
      </w:r>
      <w:r>
        <w:fldChar w:fldCharType="begin"/>
      </w:r>
      <w:r>
        <w:instrText xml:space="preserve"> REF _Ref110246482 \h </w:instrText>
      </w:r>
      <w:r>
        <w:fldChar w:fldCharType="separate"/>
      </w:r>
      <w:r w:rsidR="00C45042">
        <w:t xml:space="preserve">Table </w:t>
      </w:r>
      <w:r w:rsidR="00C45042"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_Ref110246498 \h </w:instrText>
      </w:r>
      <w:r>
        <w:fldChar w:fldCharType="separate"/>
      </w:r>
      <w:r w:rsidR="00C45042">
        <w:t xml:space="preserve">Figure </w:t>
      </w:r>
      <w:r w:rsidR="00C45042">
        <w:rPr>
          <w:noProof/>
        </w:rPr>
        <w:t>11</w:t>
      </w:r>
      <w:r>
        <w:fldChar w:fldCharType="end"/>
      </w:r>
      <w:r>
        <w:t xml:space="preserve"> below</w:t>
      </w:r>
      <w:r w:rsidR="000360C7">
        <w:t>.</w:t>
      </w:r>
    </w:p>
    <w:p w14:paraId="4E15F7C4" w14:textId="77777777" w:rsidR="00E81EBB" w:rsidRDefault="00E81EBB" w:rsidP="00E81EBB"/>
    <w:tbl>
      <w:tblPr>
        <w:tblW w:w="40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727"/>
        <w:gridCol w:w="597"/>
        <w:gridCol w:w="597"/>
        <w:gridCol w:w="567"/>
        <w:gridCol w:w="1087"/>
        <w:gridCol w:w="947"/>
        <w:gridCol w:w="727"/>
      </w:tblGrid>
      <w:tr w:rsidR="00E81EBB" w:rsidRPr="008C3AB0" w14:paraId="25B5E0F2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E7E6E6" w:themeFill="background2"/>
            <w:vAlign w:val="center"/>
          </w:tcPr>
          <w:p w14:paraId="3BCF0B1F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Power saving scheme</w:t>
            </w:r>
          </w:p>
        </w:tc>
        <w:tc>
          <w:tcPr>
            <w:tcW w:w="427" w:type="pct"/>
            <w:shd w:val="clear" w:color="auto" w:fill="E7E6E6" w:themeFill="background2"/>
            <w:vAlign w:val="center"/>
          </w:tcPr>
          <w:p w14:paraId="10EA73D7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CDRX cycle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0" w:type="pct"/>
            <w:shd w:val="clear" w:color="auto" w:fill="E7E6E6" w:themeFill="background2"/>
            <w:vAlign w:val="center"/>
          </w:tcPr>
          <w:p w14:paraId="0D6AAED7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ODT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50" w:type="pct"/>
            <w:shd w:val="clear" w:color="auto" w:fill="E7E6E6" w:themeFill="background2"/>
            <w:vAlign w:val="center"/>
          </w:tcPr>
          <w:p w14:paraId="50C21644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IAT (</w:t>
            </w:r>
            <w:proofErr w:type="spellStart"/>
            <w:r w:rsidRPr="008C3AB0">
              <w:rPr>
                <w:lang w:eastAsia="ko-KR"/>
              </w:rPr>
              <w:t>ms</w:t>
            </w:r>
            <w:proofErr w:type="spellEnd"/>
            <w:r w:rsidRPr="008C3AB0">
              <w:rPr>
                <w:lang w:eastAsia="ko-KR"/>
              </w:rPr>
              <w:t>)</w:t>
            </w:r>
          </w:p>
        </w:tc>
        <w:tc>
          <w:tcPr>
            <w:tcW w:w="333" w:type="pct"/>
            <w:shd w:val="clear" w:color="auto" w:fill="E7E6E6" w:themeFill="background2"/>
            <w:vAlign w:val="center"/>
          </w:tcPr>
          <w:p w14:paraId="40DD1654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#UE /cell</w:t>
            </w:r>
          </w:p>
        </w:tc>
        <w:tc>
          <w:tcPr>
            <w:tcW w:w="638" w:type="pct"/>
            <w:shd w:val="clear" w:color="auto" w:fill="E7E6E6" w:themeFill="background2"/>
            <w:vAlign w:val="center"/>
          </w:tcPr>
          <w:p w14:paraId="7CAE765E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floor (Capacity)</w:t>
            </w:r>
          </w:p>
        </w:tc>
        <w:tc>
          <w:tcPr>
            <w:tcW w:w="556" w:type="pct"/>
            <w:shd w:val="clear" w:color="auto" w:fill="E7E6E6" w:themeFill="background2"/>
            <w:vAlign w:val="center"/>
          </w:tcPr>
          <w:p w14:paraId="4BFFFCE4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 xml:space="preserve">% </w:t>
            </w:r>
            <w:proofErr w:type="gramStart"/>
            <w:r w:rsidRPr="008C3AB0">
              <w:rPr>
                <w:lang w:eastAsia="ko-KR"/>
              </w:rPr>
              <w:t>of</w:t>
            </w:r>
            <w:proofErr w:type="gramEnd"/>
            <w:r w:rsidRPr="008C3AB0">
              <w:rPr>
                <w:lang w:eastAsia="ko-KR"/>
              </w:rPr>
              <w:t xml:space="preserve"> DL satisfied UE</w:t>
            </w:r>
          </w:p>
        </w:tc>
        <w:tc>
          <w:tcPr>
            <w:tcW w:w="427" w:type="pct"/>
            <w:shd w:val="clear" w:color="auto" w:fill="E7E6E6" w:themeFill="background2"/>
            <w:vAlign w:val="center"/>
          </w:tcPr>
          <w:p w14:paraId="3695A3B3" w14:textId="77777777" w:rsidR="00E81EBB" w:rsidRPr="008C3AB0" w:rsidRDefault="00E81EBB" w:rsidP="006D6E2A">
            <w:pPr>
              <w:pStyle w:val="TAH"/>
              <w:rPr>
                <w:lang w:eastAsia="ko-KR"/>
              </w:rPr>
            </w:pPr>
            <w:r w:rsidRPr="008C3AB0">
              <w:rPr>
                <w:lang w:eastAsia="ko-KR"/>
              </w:rPr>
              <w:t>Mean PSG of all UEs (%)</w:t>
            </w:r>
          </w:p>
        </w:tc>
      </w:tr>
      <w:tr w:rsidR="00E81EBB" w:rsidRPr="008C3AB0" w14:paraId="3FC84189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auto"/>
            <w:noWrap/>
            <w:vAlign w:val="center"/>
          </w:tcPr>
          <w:p w14:paraId="4D83725D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proofErr w:type="spellStart"/>
            <w:r w:rsidRPr="008C3AB0">
              <w:rPr>
                <w:lang w:eastAsia="ko-KR"/>
              </w:rPr>
              <w:t>AlwaysOn</w:t>
            </w:r>
            <w:proofErr w:type="spellEnd"/>
            <w:r w:rsidRPr="008C3AB0">
              <w:rPr>
                <w:lang w:eastAsia="ko-KR"/>
              </w:rPr>
              <w:t xml:space="preserve"> - baseline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46C73A71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6419E707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50C0D98C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1166C02E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2DE762E7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20CA089E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94.6%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1B960EE" w14:textId="2AD1B0AB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0%</w:t>
            </w:r>
          </w:p>
        </w:tc>
      </w:tr>
      <w:tr w:rsidR="00E81EBB" w:rsidRPr="008C3AB0" w14:paraId="510EAD13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auto"/>
            <w:noWrap/>
            <w:vAlign w:val="center"/>
          </w:tcPr>
          <w:p w14:paraId="0086EBA9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R15/16CDRX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30B5011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 w:rsidRPr="008C3AB0">
              <w:rPr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740B7351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7653D93E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09C2123E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75428B98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4F23378" w14:textId="66E674A5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92.</w:t>
            </w:r>
            <w:r w:rsidR="00282DF6">
              <w:rPr>
                <w:lang w:eastAsia="ko-KR"/>
              </w:rPr>
              <w:t>7</w:t>
            </w:r>
            <w:r>
              <w:rPr>
                <w:lang w:eastAsia="ko-KR"/>
              </w:rPr>
              <w:t>%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2AAD2FC7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5.4%</w:t>
            </w:r>
          </w:p>
        </w:tc>
      </w:tr>
      <w:tr w:rsidR="00E81EBB" w:rsidRPr="008C3AB0" w14:paraId="711A0870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auto"/>
            <w:noWrap/>
            <w:vAlign w:val="center"/>
          </w:tcPr>
          <w:p w14:paraId="3B128C31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</w:t>
            </w:r>
            <w:r w:rsidRPr="008C3AB0">
              <w:rPr>
                <w:lang w:eastAsia="ko-KR"/>
              </w:rPr>
              <w:t>CDRX</w:t>
            </w:r>
            <w:proofErr w:type="spellEnd"/>
            <w:r>
              <w:rPr>
                <w:lang w:eastAsia="ko-KR"/>
              </w:rPr>
              <w:t xml:space="preserve"> (rational DRX cycle)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19908EB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76F80665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241A4788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1F36E32E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7B62D16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42EC6282" w14:textId="07BCE4B0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94.</w:t>
            </w:r>
            <w:r w:rsidR="00282DF6">
              <w:rPr>
                <w:lang w:eastAsia="ko-KR"/>
              </w:rPr>
              <w:t>3</w:t>
            </w:r>
            <w:r>
              <w:rPr>
                <w:lang w:eastAsia="ko-KR"/>
              </w:rPr>
              <w:t>%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18BF3F1" w14:textId="77777777" w:rsidR="00E81EBB" w:rsidRPr="008C3AB0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9.9%</w:t>
            </w:r>
          </w:p>
        </w:tc>
      </w:tr>
      <w:tr w:rsidR="00E81EBB" w:rsidRPr="008C3AB0" w14:paraId="093FC774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auto"/>
            <w:noWrap/>
            <w:vAlign w:val="center"/>
          </w:tcPr>
          <w:p w14:paraId="0EC2B11E" w14:textId="77777777" w:rsidR="00E81EBB" w:rsidRDefault="00E81EBB" w:rsidP="006D6E2A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eCDRX</w:t>
            </w:r>
            <w:proofErr w:type="spellEnd"/>
            <w:r>
              <w:rPr>
                <w:lang w:eastAsia="ko-KR"/>
              </w:rPr>
              <w:t xml:space="preserve"> + stop ODT early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E1197A6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63F3ADA5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165973D4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00BD3A2D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766D7FA0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61C60E91" w14:textId="77777777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92.4%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629B635" w14:textId="0F8340C3" w:rsidR="00E81EBB" w:rsidRDefault="00E81EBB" w:rsidP="006D6E2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16.</w:t>
            </w:r>
            <w:r w:rsidR="00282DF6">
              <w:rPr>
                <w:lang w:eastAsia="ko-KR"/>
              </w:rPr>
              <w:t>6</w:t>
            </w:r>
            <w:r>
              <w:rPr>
                <w:lang w:eastAsia="ko-KR"/>
              </w:rPr>
              <w:t>%</w:t>
            </w:r>
          </w:p>
        </w:tc>
      </w:tr>
      <w:tr w:rsidR="00E81EBB" w:rsidRPr="008C3AB0" w14:paraId="211216DB" w14:textId="77777777" w:rsidTr="00E81EBB">
        <w:trPr>
          <w:trHeight w:val="20"/>
          <w:jc w:val="center"/>
        </w:trPr>
        <w:tc>
          <w:tcPr>
            <w:tcW w:w="1919" w:type="pct"/>
            <w:shd w:val="clear" w:color="auto" w:fill="auto"/>
            <w:noWrap/>
            <w:vAlign w:val="center"/>
          </w:tcPr>
          <w:p w14:paraId="6D131547" w14:textId="1A241D3C" w:rsidR="00E81EBB" w:rsidRDefault="00E81EBB" w:rsidP="00E81EBB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eCDRX</w:t>
            </w:r>
            <w:proofErr w:type="spellEnd"/>
            <w:r>
              <w:rPr>
                <w:lang w:eastAsia="ko-KR"/>
              </w:rPr>
              <w:t xml:space="preserve"> + ODT gaps + stop ODT early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10243317" w14:textId="7703D107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(50/3)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57C8BB37" w14:textId="6876ED28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4AC32038" w14:textId="3574FBDC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</w:tcPr>
          <w:p w14:paraId="3AB7EC1F" w14:textId="63EF0913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3CEA2AB1" w14:textId="643C1C28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7E74A270" w14:textId="0C06E4C6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91.2%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5B88903B" w14:textId="0724AACE" w:rsidR="00E81EBB" w:rsidRDefault="00E81EBB" w:rsidP="00E81EB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17.2%</w:t>
            </w:r>
          </w:p>
        </w:tc>
      </w:tr>
    </w:tbl>
    <w:p w14:paraId="6ED36975" w14:textId="3E0A2894" w:rsidR="00E81EBB" w:rsidRDefault="00E81EBB" w:rsidP="00E81EBB">
      <w:pPr>
        <w:pStyle w:val="Caption"/>
        <w:jc w:val="center"/>
      </w:pPr>
      <w:bookmarkStart w:id="10" w:name="_Ref110246482"/>
      <w:r>
        <w:t xml:space="preserve">Table </w:t>
      </w:r>
      <w:fldSimple w:instr=" SEQ Table \* ARABIC ">
        <w:r w:rsidR="00021D9D">
          <w:rPr>
            <w:noProof/>
          </w:rPr>
          <w:t>5</w:t>
        </w:r>
      </w:fldSimple>
      <w:bookmarkEnd w:id="10"/>
      <w:r>
        <w:t xml:space="preserve"> SLS evaluation results with ODT gaps + stop ODT early, FR1, </w:t>
      </w:r>
      <w:r w:rsidRPr="00E7569E">
        <w:t>DL-only, DU, CG 30Mbps</w:t>
      </w:r>
    </w:p>
    <w:p w14:paraId="1CD1EFC8" w14:textId="4B4DB207" w:rsidR="00F37C61" w:rsidRDefault="00F37C61" w:rsidP="003312C4">
      <w:pPr>
        <w:keepNext/>
      </w:pPr>
    </w:p>
    <w:p w14:paraId="1E8F6F17" w14:textId="471D4F44" w:rsidR="003312C4" w:rsidRDefault="003312C4" w:rsidP="00E81EBB">
      <w:pPr>
        <w:keepNext/>
        <w:jc w:val="center"/>
      </w:pPr>
      <w:r>
        <w:rPr>
          <w:noProof/>
        </w:rPr>
        <w:drawing>
          <wp:inline distT="0" distB="0" distL="0" distR="0" wp14:anchorId="0F23FAFD" wp14:editId="6D7F64DF">
            <wp:extent cx="5486400" cy="2676942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319" cy="26847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9D6A2" w14:textId="6CDB4D0A" w:rsidR="0028703C" w:rsidRDefault="00E81EBB" w:rsidP="00E81EBB">
      <w:pPr>
        <w:pStyle w:val="Caption"/>
        <w:jc w:val="center"/>
      </w:pPr>
      <w:bookmarkStart w:id="11" w:name="_Ref110246498"/>
      <w:r>
        <w:t xml:space="preserve">Figure </w:t>
      </w:r>
      <w:fldSimple w:instr=" SEQ Figure \* ARABIC ">
        <w:r w:rsidR="00C45042">
          <w:rPr>
            <w:noProof/>
          </w:rPr>
          <w:t>11</w:t>
        </w:r>
      </w:fldSimple>
      <w:bookmarkEnd w:id="11"/>
      <w:r>
        <w:t xml:space="preserve"> Comparison of SLS evaluation results with ODT gaps</w:t>
      </w:r>
    </w:p>
    <w:p w14:paraId="25BC03A5" w14:textId="2FBBAA60" w:rsidR="00E81EBB" w:rsidRDefault="00E81EBB" w:rsidP="00E81EBB"/>
    <w:p w14:paraId="255B0564" w14:textId="44B9594D" w:rsidR="00E81EBB" w:rsidRDefault="00E81EBB" w:rsidP="00E81EBB">
      <w:r>
        <w:lastRenderedPageBreak/>
        <w:t xml:space="preserve">From SLS evaluation, it is observed that ODT gaps + stopping ODT early on traffic arrival + </w:t>
      </w:r>
      <w:proofErr w:type="spellStart"/>
      <w:r>
        <w:t>eC</w:t>
      </w:r>
      <w:proofErr w:type="spellEnd"/>
      <w:r>
        <w:t xml:space="preserve">-DRX improves PSG by </w:t>
      </w:r>
      <w:r w:rsidRPr="00E81EBB">
        <w:rPr>
          <w:color w:val="FF0000"/>
        </w:rPr>
        <w:t>11.8</w:t>
      </w:r>
      <w:r w:rsidRPr="007D572C">
        <w:rPr>
          <w:color w:val="FF0000"/>
        </w:rPr>
        <w:t>%</w:t>
      </w:r>
      <w:r>
        <w:t xml:space="preserve"> with </w:t>
      </w:r>
      <w:r w:rsidR="006C17CE">
        <w:t>marginal</w:t>
      </w:r>
      <w:r>
        <w:t xml:space="preserve"> decrease in </w:t>
      </w:r>
      <w:r w:rsidR="003D340F">
        <w:t>UE satisfaction rate</w:t>
      </w:r>
      <w:r>
        <w:t xml:space="preserve"> by </w:t>
      </w:r>
      <w:r>
        <w:rPr>
          <w:color w:val="FF0000"/>
        </w:rPr>
        <w:t>1.</w:t>
      </w:r>
      <w:r w:rsidR="00282DF6">
        <w:rPr>
          <w:color w:val="FF0000"/>
        </w:rPr>
        <w:t>5</w:t>
      </w:r>
      <w:r w:rsidRPr="007D572C">
        <w:rPr>
          <w:color w:val="FF0000"/>
        </w:rPr>
        <w:t>%</w:t>
      </w:r>
      <w:r w:rsidR="003E71ED">
        <w:t xml:space="preserve"> compared to Rel-17 C-DRX.</w:t>
      </w:r>
    </w:p>
    <w:p w14:paraId="2FEA83BA" w14:textId="1EFBD510" w:rsidR="00E81EBB" w:rsidRPr="001C6528" w:rsidRDefault="00E81EBB" w:rsidP="00E81EBB">
      <w:pPr>
        <w:rPr>
          <w:b/>
          <w:bCs/>
        </w:rPr>
      </w:pPr>
      <w:r w:rsidRPr="001C6528">
        <w:rPr>
          <w:b/>
          <w:bCs/>
        </w:rPr>
        <w:t>Observation</w:t>
      </w:r>
      <w:r w:rsidR="00961A9A">
        <w:rPr>
          <w:b/>
          <w:bCs/>
        </w:rPr>
        <w:t xml:space="preserve"> 6</w:t>
      </w:r>
      <w:r w:rsidRPr="001C6528">
        <w:rPr>
          <w:b/>
          <w:bCs/>
        </w:rPr>
        <w:t xml:space="preserve">: </w:t>
      </w:r>
      <w:r>
        <w:rPr>
          <w:b/>
          <w:bCs/>
        </w:rPr>
        <w:t xml:space="preserve">Introducing gaps in ODT + stopping ODT early + </w:t>
      </w:r>
      <w:proofErr w:type="spellStart"/>
      <w:r w:rsidRPr="001C6528">
        <w:rPr>
          <w:b/>
          <w:bCs/>
        </w:rPr>
        <w:t>eC</w:t>
      </w:r>
      <w:proofErr w:type="spellEnd"/>
      <w:r w:rsidRPr="001C6528">
        <w:rPr>
          <w:b/>
          <w:bCs/>
        </w:rPr>
        <w:t xml:space="preserve">-DRX </w:t>
      </w:r>
      <w:r w:rsidR="00E67707">
        <w:rPr>
          <w:b/>
          <w:bCs/>
        </w:rPr>
        <w:t>provides significant</w:t>
      </w:r>
      <w:r w:rsidRPr="001C6528">
        <w:rPr>
          <w:b/>
          <w:bCs/>
        </w:rPr>
        <w:t xml:space="preserve"> power savings </w:t>
      </w:r>
      <w:r>
        <w:rPr>
          <w:b/>
          <w:bCs/>
        </w:rPr>
        <w:t xml:space="preserve">with </w:t>
      </w:r>
      <w:r w:rsidR="006C17CE">
        <w:rPr>
          <w:b/>
          <w:bCs/>
        </w:rPr>
        <w:t>marginal</w:t>
      </w:r>
      <w:r>
        <w:rPr>
          <w:b/>
          <w:bCs/>
        </w:rPr>
        <w:t xml:space="preserve"> impact on</w:t>
      </w:r>
      <w:r w:rsidRPr="001C6528">
        <w:rPr>
          <w:b/>
          <w:bCs/>
        </w:rPr>
        <w:t xml:space="preserve"> </w:t>
      </w:r>
      <w:r w:rsidR="003D340F">
        <w:rPr>
          <w:b/>
          <w:bCs/>
        </w:rPr>
        <w:t xml:space="preserve">UE satisfaction rate </w:t>
      </w:r>
      <w:r w:rsidR="00E67707">
        <w:rPr>
          <w:b/>
          <w:bCs/>
        </w:rPr>
        <w:t>over Rel-17 C-DRX.</w:t>
      </w:r>
    </w:p>
    <w:p w14:paraId="52CC4B77" w14:textId="276FE0A1" w:rsidR="00E81EBB" w:rsidRDefault="00E81EBB" w:rsidP="00E81EBB">
      <w:r>
        <w:t xml:space="preserve">We therefore propose that the enhancements to reduce PDCCH monitoring during DRX </w:t>
      </w:r>
      <w:r w:rsidR="00C549A7">
        <w:t>o</w:t>
      </w:r>
      <w:r>
        <w:t>n</w:t>
      </w:r>
      <w:r w:rsidR="00C549A7">
        <w:t>-d</w:t>
      </w:r>
      <w:r>
        <w:t xml:space="preserve">uration by introducing gaps within </w:t>
      </w:r>
      <w:r w:rsidR="00C549A7">
        <w:t>o</w:t>
      </w:r>
      <w:r>
        <w:t>n</w:t>
      </w:r>
      <w:r w:rsidR="00C549A7">
        <w:t>-d</w:t>
      </w:r>
      <w:r>
        <w:t>uration should be adopted by RAN2.</w:t>
      </w:r>
    </w:p>
    <w:p w14:paraId="6CD50648" w14:textId="78C305FB" w:rsidR="00B14FF0" w:rsidRDefault="00E81EBB" w:rsidP="00E81EBB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961A9A">
        <w:rPr>
          <w:rFonts w:ascii="Times New Roman" w:hAnsi="Times New Roman"/>
          <w:b/>
          <w:sz w:val="20"/>
          <w:lang w:eastAsia="en-US"/>
        </w:rPr>
        <w:t xml:space="preserve"> 6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Pr="006D4C33">
        <w:rPr>
          <w:rFonts w:ascii="Times New Roman" w:hAnsi="Times New Roman"/>
          <w:b/>
          <w:sz w:val="20"/>
          <w:lang w:eastAsia="en-US"/>
        </w:rPr>
        <w:t>Split the DRX on-duration into groups of smaller on-durations by introducing gaps to maximize opportunities for the UE to go to sleep.</w:t>
      </w:r>
    </w:p>
    <w:p w14:paraId="1AC0EEE2" w14:textId="77777777" w:rsidR="000D3057" w:rsidRDefault="000D3057" w:rsidP="00E81EBB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365C5FB7" w14:textId="06FB795F" w:rsidR="00E81EBB" w:rsidRPr="00705A9F" w:rsidRDefault="006261B2" w:rsidP="00E81EBB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</w:t>
      </w:r>
      <w:r w:rsidR="00961A9A">
        <w:rPr>
          <w:rFonts w:ascii="Times New Roman" w:hAnsi="Times New Roman"/>
          <w:b/>
          <w:sz w:val="20"/>
          <w:lang w:eastAsia="en-US"/>
        </w:rPr>
        <w:t xml:space="preserve"> 7</w:t>
      </w:r>
      <w:r>
        <w:rPr>
          <w:rFonts w:ascii="Times New Roman" w:hAnsi="Times New Roman"/>
          <w:b/>
          <w:sz w:val="20"/>
          <w:lang w:eastAsia="en-US"/>
        </w:rPr>
        <w:t xml:space="preserve">: </w:t>
      </w:r>
      <w:r w:rsidR="00AB2D18">
        <w:rPr>
          <w:rFonts w:ascii="Times New Roman" w:hAnsi="Times New Roman"/>
          <w:b/>
          <w:sz w:val="20"/>
          <w:lang w:eastAsia="en-US"/>
        </w:rPr>
        <w:t>Enhancements</w:t>
      </w:r>
      <w:r>
        <w:rPr>
          <w:rFonts w:ascii="Times New Roman" w:hAnsi="Times New Roman"/>
          <w:b/>
          <w:sz w:val="20"/>
          <w:lang w:eastAsia="en-US"/>
        </w:rPr>
        <w:t xml:space="preserve"> for stopping ODT early and splitting DRX on-durations </w:t>
      </w:r>
      <w:r w:rsidR="00CD587B">
        <w:rPr>
          <w:rFonts w:ascii="Times New Roman" w:hAnsi="Times New Roman"/>
          <w:b/>
          <w:sz w:val="20"/>
          <w:lang w:eastAsia="en-US"/>
        </w:rPr>
        <w:t>can be combined</w:t>
      </w:r>
      <w:r>
        <w:rPr>
          <w:rFonts w:ascii="Times New Roman" w:hAnsi="Times New Roman"/>
          <w:b/>
          <w:sz w:val="20"/>
          <w:lang w:eastAsia="en-US"/>
        </w:rPr>
        <w:t>: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</w:t>
      </w:r>
      <w:r w:rsidR="00E81EBB" w:rsidRPr="006D4C33">
        <w:rPr>
          <w:rFonts w:ascii="Times New Roman" w:hAnsi="Times New Roman"/>
          <w:b/>
          <w:sz w:val="20"/>
          <w:lang w:eastAsia="en-US"/>
        </w:rPr>
        <w:t xml:space="preserve">The </w:t>
      </w:r>
      <w:r w:rsidR="003E71ED">
        <w:rPr>
          <w:rFonts w:ascii="Times New Roman" w:hAnsi="Times New Roman"/>
          <w:b/>
          <w:sz w:val="20"/>
          <w:lang w:eastAsia="en-US"/>
        </w:rPr>
        <w:t xml:space="preserve">ODT </w:t>
      </w:r>
      <w:r>
        <w:rPr>
          <w:rFonts w:ascii="Times New Roman" w:hAnsi="Times New Roman"/>
          <w:b/>
          <w:sz w:val="20"/>
          <w:lang w:eastAsia="en-US"/>
        </w:rPr>
        <w:t>is</w:t>
      </w:r>
      <w:r w:rsidR="003E71ED">
        <w:rPr>
          <w:rFonts w:ascii="Times New Roman" w:hAnsi="Times New Roman"/>
          <w:b/>
          <w:sz w:val="20"/>
          <w:lang w:eastAsia="en-US"/>
        </w:rPr>
        <w:t xml:space="preserve"> stopped and </w:t>
      </w:r>
      <w:r w:rsidR="00E81EBB" w:rsidRPr="006D4C33">
        <w:rPr>
          <w:rFonts w:ascii="Times New Roman" w:hAnsi="Times New Roman"/>
          <w:b/>
          <w:sz w:val="20"/>
          <w:lang w:eastAsia="en-US"/>
        </w:rPr>
        <w:t xml:space="preserve">remaining on-durations in the group </w:t>
      </w:r>
      <w:r>
        <w:rPr>
          <w:rFonts w:ascii="Times New Roman" w:hAnsi="Times New Roman"/>
          <w:b/>
          <w:sz w:val="20"/>
          <w:lang w:eastAsia="en-US"/>
        </w:rPr>
        <w:t>are</w:t>
      </w:r>
      <w:r w:rsidR="00E81EBB" w:rsidRPr="006D4C33">
        <w:rPr>
          <w:rFonts w:ascii="Times New Roman" w:hAnsi="Times New Roman"/>
          <w:b/>
          <w:sz w:val="20"/>
          <w:lang w:eastAsia="en-US"/>
        </w:rPr>
        <w:t xml:space="preserve"> skipped after the arrival of data</w:t>
      </w:r>
      <w:r w:rsidR="00E81EBB">
        <w:rPr>
          <w:rFonts w:ascii="Times New Roman" w:hAnsi="Times New Roman"/>
          <w:b/>
          <w:sz w:val="20"/>
          <w:lang w:eastAsia="en-US"/>
        </w:rPr>
        <w:t>.</w:t>
      </w:r>
    </w:p>
    <w:p w14:paraId="638D149B" w14:textId="77777777" w:rsidR="00E81EBB" w:rsidRDefault="00E81EBB" w:rsidP="00E81EBB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724066C0" w14:textId="441627E8" w:rsidR="00562982" w:rsidRDefault="002F5B5E" w:rsidP="00DB396F">
      <w:pPr>
        <w:pStyle w:val="Heading2"/>
      </w:pPr>
      <w:r>
        <w:t>2.5 Disable DRX retransmission timer for CGs</w:t>
      </w:r>
      <w:r w:rsidR="00C945DA">
        <w:t xml:space="preserve"> reserved for UL pose/control traffic</w:t>
      </w:r>
    </w:p>
    <w:p w14:paraId="61865C1E" w14:textId="67E46774" w:rsidR="00562982" w:rsidRDefault="00562982" w:rsidP="00562982">
      <w:r>
        <w:t>In XR, UL pose</w:t>
      </w:r>
      <w:r w:rsidR="0055418E">
        <w:t>/control</w:t>
      </w:r>
      <w:r>
        <w:t xml:space="preserve"> information can include: </w:t>
      </w:r>
    </w:p>
    <w:p w14:paraId="7A88DAD7" w14:textId="3F9574C0" w:rsidR="00562982" w:rsidRDefault="00562982" w:rsidP="00562982">
      <w:pPr>
        <w:pStyle w:val="ListParagraph"/>
        <w:numPr>
          <w:ilvl w:val="0"/>
          <w:numId w:val="32"/>
        </w:numPr>
      </w:pPr>
      <w:proofErr w:type="gramStart"/>
      <w:r>
        <w:t>Viewer</w:t>
      </w:r>
      <w:proofErr w:type="gramEnd"/>
      <w:r>
        <w:t xml:space="preserve"> pose information (describing the state of a viewer of the XR scene as tracked by the XR device)</w:t>
      </w:r>
    </w:p>
    <w:p w14:paraId="6F40522E" w14:textId="66AE8360" w:rsidR="00562982" w:rsidRDefault="00562982" w:rsidP="00562982">
      <w:pPr>
        <w:pStyle w:val="ListParagraph"/>
        <w:numPr>
          <w:ilvl w:val="0"/>
          <w:numId w:val="32"/>
        </w:numPr>
      </w:pPr>
      <w:r>
        <w:t>Predicted pose</w:t>
      </w:r>
    </w:p>
    <w:p w14:paraId="119D9418" w14:textId="69DCC15A" w:rsidR="00562982" w:rsidRDefault="00562982" w:rsidP="00562982">
      <w:pPr>
        <w:pStyle w:val="ListParagraph"/>
        <w:numPr>
          <w:ilvl w:val="0"/>
          <w:numId w:val="32"/>
        </w:numPr>
      </w:pPr>
      <w:r>
        <w:t>AR pose tracking</w:t>
      </w:r>
    </w:p>
    <w:p w14:paraId="6547070D" w14:textId="473946DF" w:rsidR="00562982" w:rsidRDefault="00562982" w:rsidP="00562982">
      <w:pPr>
        <w:pStyle w:val="ListParagraph"/>
        <w:numPr>
          <w:ilvl w:val="0"/>
          <w:numId w:val="32"/>
        </w:numPr>
      </w:pPr>
      <w:r>
        <w:t>User’s environment information via sensors</w:t>
      </w:r>
    </w:p>
    <w:p w14:paraId="70E66F9C" w14:textId="2D7F33C6" w:rsidR="00562982" w:rsidRDefault="00562982" w:rsidP="00562982">
      <w:pPr>
        <w:pStyle w:val="ListParagraph"/>
        <w:numPr>
          <w:ilvl w:val="0"/>
          <w:numId w:val="32"/>
        </w:numPr>
      </w:pPr>
      <w:r>
        <w:t>Gaming /control events.</w:t>
      </w:r>
    </w:p>
    <w:p w14:paraId="2A798367" w14:textId="66B943A8" w:rsidR="0055418E" w:rsidRDefault="0055418E" w:rsidP="00562982">
      <w:r>
        <w:t xml:space="preserve">According to the traffic model in TR 38.838, UL pose/control information has periodicity of 4 </w:t>
      </w:r>
      <w:proofErr w:type="spellStart"/>
      <w:r>
        <w:t>ms</w:t>
      </w:r>
      <w:proofErr w:type="spellEnd"/>
      <w:r>
        <w:t xml:space="preserve">, PDB of 10 </w:t>
      </w:r>
      <w:proofErr w:type="spellStart"/>
      <w:r>
        <w:t>ms</w:t>
      </w:r>
      <w:proofErr w:type="spellEnd"/>
      <w:r>
        <w:t>, and has no jitter. Due to the deterministic nature of this traffic, configured grant (CG) is suitable for transmitting UL pose/control information.</w:t>
      </w:r>
    </w:p>
    <w:p w14:paraId="6469041E" w14:textId="60CBF218" w:rsidR="0055418E" w:rsidRPr="0055418E" w:rsidRDefault="0055418E" w:rsidP="00562982">
      <w:pPr>
        <w:rPr>
          <w:b/>
          <w:bCs/>
        </w:rPr>
      </w:pPr>
      <w:r w:rsidRPr="0055418E">
        <w:rPr>
          <w:b/>
          <w:bCs/>
        </w:rPr>
        <w:t>Observation</w:t>
      </w:r>
      <w:r w:rsidR="00961A9A">
        <w:rPr>
          <w:b/>
          <w:bCs/>
        </w:rPr>
        <w:t xml:space="preserve"> 7</w:t>
      </w:r>
      <w:r w:rsidRPr="0055418E">
        <w:rPr>
          <w:b/>
          <w:bCs/>
        </w:rPr>
        <w:t>: CG is suitable for transmitting UL pose/control information.</w:t>
      </w:r>
    </w:p>
    <w:p w14:paraId="485691A1" w14:textId="723CAF8F" w:rsidR="0055418E" w:rsidRDefault="0055418E" w:rsidP="00562982">
      <w:r>
        <w:t xml:space="preserve">In legacy C-DRX, when a MAC PDU is transmitted in a CG, the UE starts the </w:t>
      </w:r>
      <w:proofErr w:type="spellStart"/>
      <w:r w:rsidRPr="00687FE8">
        <w:rPr>
          <w:i/>
          <w:iCs/>
        </w:rPr>
        <w:t>drx</w:t>
      </w:r>
      <w:proofErr w:type="spellEnd"/>
      <w:r w:rsidRPr="00687FE8">
        <w:rPr>
          <w:i/>
          <w:iCs/>
        </w:rPr>
        <w:t>-HARQ-RTT-</w:t>
      </w:r>
      <w:proofErr w:type="spellStart"/>
      <w:r w:rsidRPr="00687FE8">
        <w:rPr>
          <w:i/>
          <w:iCs/>
        </w:rPr>
        <w:t>TimerUL</w:t>
      </w:r>
      <w:proofErr w:type="spellEnd"/>
      <w:r>
        <w:t xml:space="preserve">, and when it expires, starts </w:t>
      </w:r>
      <w:proofErr w:type="spellStart"/>
      <w:r w:rsidRPr="00687FE8">
        <w:rPr>
          <w:i/>
          <w:iCs/>
        </w:rPr>
        <w:t>drx-RetransmissionTimerUL</w:t>
      </w:r>
      <w:proofErr w:type="spellEnd"/>
      <w:r>
        <w:t xml:space="preserve">, and monitors PDCCH while </w:t>
      </w:r>
      <w:proofErr w:type="spellStart"/>
      <w:r w:rsidRPr="00687FE8">
        <w:rPr>
          <w:i/>
          <w:iCs/>
        </w:rPr>
        <w:t>drx-RetransmissionTimerUL</w:t>
      </w:r>
      <w:proofErr w:type="spellEnd"/>
      <w:r>
        <w:t xml:space="preserve"> is running.</w:t>
      </w:r>
      <w:r w:rsidR="00B7471F">
        <w:t xml:space="preserve"> With an UL traffic periodicity of 4 </w:t>
      </w:r>
      <w:proofErr w:type="spellStart"/>
      <w:r w:rsidR="00B7471F">
        <w:t>ms</w:t>
      </w:r>
      <w:proofErr w:type="spellEnd"/>
      <w:r w:rsidR="00B7471F">
        <w:t xml:space="preserve">, the UE </w:t>
      </w:r>
      <w:r w:rsidR="00A90176">
        <w:t>will</w:t>
      </w:r>
      <w:r w:rsidR="00B7471F">
        <w:t xml:space="preserve"> have to wake up and monitor PDCCH for </w:t>
      </w:r>
      <w:r w:rsidR="00FF1B38">
        <w:t xml:space="preserve">UL </w:t>
      </w:r>
      <w:r w:rsidR="00B7471F">
        <w:t xml:space="preserve">retransmissions </w:t>
      </w:r>
      <w:r w:rsidR="00A90176">
        <w:t>after every UL pose/control transmission</w:t>
      </w:r>
      <w:r w:rsidR="00B7471F">
        <w:t xml:space="preserve"> and </w:t>
      </w:r>
      <w:r w:rsidR="00A90176">
        <w:t>will</w:t>
      </w:r>
      <w:r w:rsidR="00B7471F">
        <w:t xml:space="preserve"> not have a chance to go to sleep very often.</w:t>
      </w:r>
    </w:p>
    <w:p w14:paraId="1D27FF95" w14:textId="77777777" w:rsidR="00BF24BE" w:rsidRDefault="00BF24BE" w:rsidP="00562982"/>
    <w:p w14:paraId="49D33A21" w14:textId="101C6279" w:rsidR="00A90176" w:rsidRDefault="00FD3EEB" w:rsidP="00A90176">
      <w:pPr>
        <w:keepNext/>
        <w:jc w:val="center"/>
      </w:pPr>
      <w:r>
        <w:rPr>
          <w:noProof/>
        </w:rPr>
        <w:drawing>
          <wp:inline distT="0" distB="0" distL="0" distR="0" wp14:anchorId="3D8F473A" wp14:editId="254C1134">
            <wp:extent cx="3970555" cy="1868557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507" cy="18784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C574A7" w14:textId="473A82F6" w:rsidR="00A90176" w:rsidRDefault="00A90176" w:rsidP="00A90176">
      <w:pPr>
        <w:pStyle w:val="Caption"/>
        <w:jc w:val="center"/>
      </w:pPr>
      <w:r>
        <w:t xml:space="preserve">Figure </w:t>
      </w:r>
      <w:fldSimple w:instr=" SEQ Figure \* ARABIC ">
        <w:r w:rsidR="00C45042">
          <w:rPr>
            <w:noProof/>
          </w:rPr>
          <w:t>12</w:t>
        </w:r>
      </w:fldSimple>
      <w:r>
        <w:t xml:space="preserve"> DRX Active Time with UL pose/control traffic</w:t>
      </w:r>
    </w:p>
    <w:p w14:paraId="693B6B82" w14:textId="77777777" w:rsidR="00A90176" w:rsidRDefault="00A90176" w:rsidP="00562982">
      <w:pPr>
        <w:rPr>
          <w:b/>
          <w:bCs/>
        </w:rPr>
      </w:pPr>
    </w:p>
    <w:p w14:paraId="4232F7E0" w14:textId="03B28A85" w:rsidR="00B7471F" w:rsidRPr="00B7471F" w:rsidRDefault="00B7471F" w:rsidP="00562982">
      <w:pPr>
        <w:rPr>
          <w:b/>
          <w:bCs/>
        </w:rPr>
      </w:pPr>
      <w:r w:rsidRPr="00B7471F">
        <w:rPr>
          <w:b/>
          <w:bCs/>
        </w:rPr>
        <w:t>Observation</w:t>
      </w:r>
      <w:r w:rsidR="00961A9A">
        <w:rPr>
          <w:b/>
          <w:bCs/>
        </w:rPr>
        <w:t xml:space="preserve"> 8</w:t>
      </w:r>
      <w:r w:rsidRPr="00B7471F">
        <w:rPr>
          <w:b/>
          <w:bCs/>
        </w:rPr>
        <w:t xml:space="preserve">: With UL traffic periodicity of 4 </w:t>
      </w:r>
      <w:proofErr w:type="spellStart"/>
      <w:r w:rsidRPr="00B7471F">
        <w:rPr>
          <w:b/>
          <w:bCs/>
        </w:rPr>
        <w:t>ms</w:t>
      </w:r>
      <w:proofErr w:type="spellEnd"/>
      <w:r w:rsidRPr="00B7471F">
        <w:rPr>
          <w:b/>
          <w:bCs/>
        </w:rPr>
        <w:t xml:space="preserve">, UE </w:t>
      </w:r>
      <w:r w:rsidR="00A90176">
        <w:rPr>
          <w:b/>
          <w:bCs/>
        </w:rPr>
        <w:t>does</w:t>
      </w:r>
      <w:r w:rsidRPr="00B7471F">
        <w:rPr>
          <w:b/>
          <w:bCs/>
        </w:rPr>
        <w:t xml:space="preserve"> </w:t>
      </w:r>
      <w:r w:rsidR="00BF09AC">
        <w:rPr>
          <w:b/>
          <w:bCs/>
        </w:rPr>
        <w:t xml:space="preserve">not </w:t>
      </w:r>
      <w:r w:rsidRPr="00B7471F">
        <w:rPr>
          <w:b/>
          <w:bCs/>
        </w:rPr>
        <w:t>have much opportunity to go to sleep between UL transmissions.</w:t>
      </w:r>
    </w:p>
    <w:p w14:paraId="0B2A9829" w14:textId="465CC2F8" w:rsidR="00062801" w:rsidRDefault="00062801" w:rsidP="00562982">
      <w:r>
        <w:t>We note that for the UL pose/control traffic, packet success rate of 99% is considered as baseline, whereas 95% and 90% are optional values. Additionally, according to the capacity evaluation results in TR 38.838, more than 30 UEs per cell can be supported for UL pose/control traffic (for DU scenario), while the capacity for media traffic is much more limited. Therefore, UL pose/control traffic is not the bottleneck for capacity in XR deployments.</w:t>
      </w:r>
    </w:p>
    <w:p w14:paraId="70EE657D" w14:textId="780AF64C" w:rsidR="00062801" w:rsidRPr="00062801" w:rsidRDefault="00062801" w:rsidP="00562982">
      <w:pPr>
        <w:rPr>
          <w:b/>
          <w:bCs/>
        </w:rPr>
      </w:pPr>
      <w:r w:rsidRPr="00062801">
        <w:rPr>
          <w:b/>
          <w:bCs/>
        </w:rPr>
        <w:t>Observation</w:t>
      </w:r>
      <w:r w:rsidR="00961A9A">
        <w:rPr>
          <w:b/>
          <w:bCs/>
        </w:rPr>
        <w:t xml:space="preserve"> 9</w:t>
      </w:r>
      <w:r w:rsidRPr="00062801">
        <w:rPr>
          <w:b/>
          <w:bCs/>
        </w:rPr>
        <w:t xml:space="preserve">: UL pose/control traffic </w:t>
      </w:r>
      <w:r>
        <w:rPr>
          <w:b/>
          <w:bCs/>
        </w:rPr>
        <w:t xml:space="preserve">does not </w:t>
      </w:r>
      <w:r w:rsidR="001D400F">
        <w:rPr>
          <w:b/>
          <w:bCs/>
        </w:rPr>
        <w:t>constitute</w:t>
      </w:r>
      <w:r w:rsidRPr="00062801">
        <w:rPr>
          <w:b/>
          <w:bCs/>
        </w:rPr>
        <w:t xml:space="preserve"> </w:t>
      </w:r>
      <w:r>
        <w:rPr>
          <w:b/>
          <w:bCs/>
        </w:rPr>
        <w:t>a</w:t>
      </w:r>
      <w:r w:rsidRPr="00062801">
        <w:rPr>
          <w:b/>
          <w:bCs/>
        </w:rPr>
        <w:t xml:space="preserve"> bottleneck for capacity</w:t>
      </w:r>
      <w:r>
        <w:rPr>
          <w:b/>
          <w:bCs/>
        </w:rPr>
        <w:t xml:space="preserve"> for XR deployments.</w:t>
      </w:r>
    </w:p>
    <w:p w14:paraId="406A38C6" w14:textId="6CBCD3A5" w:rsidR="00463474" w:rsidRDefault="00062801" w:rsidP="00562982">
      <w:r>
        <w:t xml:space="preserve">To reduce the PDCCH monitoring in the UE, UL retransmissions can be de-prioritized for UL pose/control traffic that is transmitted on configured grants. This can be achieved by not starting </w:t>
      </w:r>
      <w:proofErr w:type="spellStart"/>
      <w:r w:rsidRPr="00062801">
        <w:rPr>
          <w:i/>
          <w:iCs/>
        </w:rPr>
        <w:t>drx</w:t>
      </w:r>
      <w:proofErr w:type="spellEnd"/>
      <w:r w:rsidRPr="00062801">
        <w:rPr>
          <w:i/>
          <w:iCs/>
        </w:rPr>
        <w:t>-HARQ-RTT-</w:t>
      </w:r>
      <w:proofErr w:type="spellStart"/>
      <w:r w:rsidRPr="00062801">
        <w:rPr>
          <w:i/>
          <w:iCs/>
        </w:rPr>
        <w:t>TimerUL</w:t>
      </w:r>
      <w:proofErr w:type="spellEnd"/>
      <w:r w:rsidRPr="00431139">
        <w:t xml:space="preserve"> and </w:t>
      </w:r>
      <w:proofErr w:type="spellStart"/>
      <w:r w:rsidRPr="00062801">
        <w:rPr>
          <w:i/>
          <w:iCs/>
        </w:rPr>
        <w:t>drx-RetransmissionTimerUL</w:t>
      </w:r>
      <w:proofErr w:type="spellEnd"/>
      <w:r>
        <w:t xml:space="preserve"> timers when </w:t>
      </w:r>
      <w:r>
        <w:lastRenderedPageBreak/>
        <w:t>a transmission is performed on a configured grant configuration that is reserved for UL pose/control traffic. Even if the one-shot transmission fails, t</w:t>
      </w:r>
      <w:r w:rsidR="00463474">
        <w:t>he application can wait for the next CG occasion to send fresh information instead of attempting to retransmit delayed packets.</w:t>
      </w:r>
      <w:r>
        <w:t xml:space="preserve"> </w:t>
      </w:r>
    </w:p>
    <w:p w14:paraId="4D840468" w14:textId="19A61820" w:rsidR="00E81EBB" w:rsidRDefault="00C945DA" w:rsidP="00562982">
      <w:r>
        <w:t xml:space="preserve">Existing </w:t>
      </w:r>
      <w:r w:rsidR="00562982">
        <w:t xml:space="preserve">LCH restrictions for CGs </w:t>
      </w:r>
      <w:r>
        <w:t>can be used to map a set of LCHs carrying UL pose/control traffic to a CG configuration and to ensure that no other traffic is transmitted using the CG configuration that is reserved for UL pose/control traffic.</w:t>
      </w:r>
    </w:p>
    <w:p w14:paraId="265BCCA2" w14:textId="74B69183" w:rsidR="002F5B5E" w:rsidRDefault="00562982" w:rsidP="00E81EBB">
      <w:pPr>
        <w:rPr>
          <w:b/>
          <w:bCs/>
        </w:rPr>
      </w:pPr>
      <w:r w:rsidRPr="00A42628">
        <w:rPr>
          <w:b/>
          <w:bCs/>
        </w:rPr>
        <w:t>Proposal</w:t>
      </w:r>
      <w:r w:rsidR="00961A9A">
        <w:rPr>
          <w:b/>
          <w:bCs/>
        </w:rPr>
        <w:t xml:space="preserve"> 8</w:t>
      </w:r>
      <w:r w:rsidRPr="00A42628">
        <w:rPr>
          <w:b/>
          <w:bCs/>
        </w:rPr>
        <w:t xml:space="preserve">: </w:t>
      </w:r>
      <w:proofErr w:type="spellStart"/>
      <w:r w:rsidR="00431139" w:rsidRPr="00CC4A2A">
        <w:rPr>
          <w:b/>
          <w:bCs/>
          <w:i/>
          <w:iCs/>
        </w:rPr>
        <w:t>drx</w:t>
      </w:r>
      <w:proofErr w:type="spellEnd"/>
      <w:r w:rsidR="00431139" w:rsidRPr="00CC4A2A">
        <w:rPr>
          <w:b/>
          <w:bCs/>
          <w:i/>
          <w:iCs/>
        </w:rPr>
        <w:t>-HARQ-RTT-</w:t>
      </w:r>
      <w:proofErr w:type="spellStart"/>
      <w:r w:rsidR="00431139" w:rsidRPr="00CC4A2A">
        <w:rPr>
          <w:b/>
          <w:bCs/>
          <w:i/>
          <w:iCs/>
        </w:rPr>
        <w:t>TimerUL</w:t>
      </w:r>
      <w:proofErr w:type="spellEnd"/>
      <w:r w:rsidR="00431139" w:rsidRPr="00431139">
        <w:rPr>
          <w:b/>
          <w:bCs/>
        </w:rPr>
        <w:t xml:space="preserve"> </w:t>
      </w:r>
      <w:r w:rsidR="00431139">
        <w:rPr>
          <w:b/>
          <w:bCs/>
        </w:rPr>
        <w:t>and</w:t>
      </w:r>
      <w:r w:rsidR="00A42628" w:rsidRPr="00A42628">
        <w:rPr>
          <w:b/>
          <w:bCs/>
        </w:rPr>
        <w:t xml:space="preserve"> </w:t>
      </w:r>
      <w:proofErr w:type="spellStart"/>
      <w:r w:rsidR="00431139" w:rsidRPr="00CC4A2A">
        <w:rPr>
          <w:b/>
          <w:bCs/>
          <w:i/>
          <w:iCs/>
        </w:rPr>
        <w:t>drx-RetransmissionTimerUL</w:t>
      </w:r>
      <w:proofErr w:type="spellEnd"/>
      <w:r w:rsidR="00A42628" w:rsidRPr="00A42628">
        <w:rPr>
          <w:b/>
          <w:bCs/>
        </w:rPr>
        <w:t xml:space="preserve"> </w:t>
      </w:r>
      <w:r w:rsidR="00431139">
        <w:rPr>
          <w:b/>
          <w:bCs/>
        </w:rPr>
        <w:t>are not started for</w:t>
      </w:r>
      <w:r w:rsidR="00A42628" w:rsidRPr="00A42628">
        <w:rPr>
          <w:b/>
          <w:bCs/>
        </w:rPr>
        <w:t xml:space="preserve"> </w:t>
      </w:r>
      <w:r w:rsidR="00431139">
        <w:rPr>
          <w:b/>
          <w:bCs/>
        </w:rPr>
        <w:t>transmissions performed on specific CG configurations, for example</w:t>
      </w:r>
      <w:r w:rsidR="00C064BA">
        <w:rPr>
          <w:b/>
          <w:bCs/>
        </w:rPr>
        <w:t>,</w:t>
      </w:r>
      <w:r w:rsidR="00431139">
        <w:rPr>
          <w:b/>
          <w:bCs/>
        </w:rPr>
        <w:t xml:space="preserve"> </w:t>
      </w:r>
      <w:r w:rsidR="00C064BA">
        <w:rPr>
          <w:b/>
          <w:bCs/>
        </w:rPr>
        <w:t>ones</w:t>
      </w:r>
      <w:r w:rsidR="00431139">
        <w:rPr>
          <w:b/>
          <w:bCs/>
        </w:rPr>
        <w:t xml:space="preserve"> </w:t>
      </w:r>
      <w:r w:rsidR="00A42628" w:rsidRPr="00A42628">
        <w:rPr>
          <w:b/>
          <w:bCs/>
        </w:rPr>
        <w:t>reserved for</w:t>
      </w:r>
      <w:r w:rsidRPr="00A42628">
        <w:rPr>
          <w:b/>
          <w:bCs/>
        </w:rPr>
        <w:t xml:space="preserve"> UL pose/control</w:t>
      </w:r>
      <w:r w:rsidR="00431139">
        <w:rPr>
          <w:b/>
          <w:bCs/>
        </w:rPr>
        <w:t xml:space="preserve"> traffic.</w:t>
      </w:r>
    </w:p>
    <w:p w14:paraId="14043462" w14:textId="77777777" w:rsidR="003C0A3B" w:rsidRPr="00562982" w:rsidRDefault="003C0A3B" w:rsidP="00E81EBB">
      <w:pPr>
        <w:rPr>
          <w:b/>
          <w:bCs/>
        </w:rPr>
      </w:pPr>
    </w:p>
    <w:p w14:paraId="32CC21C6" w14:textId="7FEF2F6F" w:rsidR="00DF68E7" w:rsidRPr="00D46A4D" w:rsidRDefault="0030648E" w:rsidP="00EC7D96">
      <w:pPr>
        <w:pStyle w:val="Heading1"/>
      </w:pPr>
      <w:r w:rsidRPr="00D46A4D">
        <w:t>3</w:t>
      </w:r>
      <w:r w:rsidR="00D76DB5" w:rsidRPr="00D46A4D">
        <w:t xml:space="preserve"> </w:t>
      </w:r>
      <w:r w:rsidR="00D76DB5" w:rsidRPr="00EC7D96">
        <w:t>Conclusion</w:t>
      </w:r>
    </w:p>
    <w:p w14:paraId="3F202463" w14:textId="1A4E891A" w:rsidR="00E65BAE" w:rsidRDefault="00611DA5" w:rsidP="00B166DB">
      <w:r w:rsidRPr="002361BE">
        <w:t>In this contribution, we discuss</w:t>
      </w:r>
      <w:r>
        <w:t xml:space="preserve"> the impact of XR service characteristics on power saving, with</w:t>
      </w:r>
      <w:r w:rsidRPr="002361BE">
        <w:t xml:space="preserve"> </w:t>
      </w:r>
      <w:r>
        <w:t xml:space="preserve">some potential enhancements on C-DRX to support XR traffic, and </w:t>
      </w:r>
      <w:r w:rsidRPr="002361BE">
        <w:t xml:space="preserve">have the following </w:t>
      </w:r>
      <w:r>
        <w:t xml:space="preserve">observations and </w:t>
      </w:r>
      <w:r w:rsidRPr="002361BE">
        <w:t>proposals</w:t>
      </w:r>
      <w:r>
        <w:t>:</w:t>
      </w:r>
    </w:p>
    <w:p w14:paraId="604830A4" w14:textId="77777777" w:rsidR="00C9501E" w:rsidRDefault="00C9501E" w:rsidP="00C9501E">
      <w:pPr>
        <w:rPr>
          <w:b/>
          <w:bCs/>
        </w:rPr>
      </w:pPr>
      <w:r w:rsidRPr="00BC25BA">
        <w:rPr>
          <w:b/>
          <w:bCs/>
        </w:rPr>
        <w:t>Observation</w:t>
      </w:r>
      <w:r>
        <w:rPr>
          <w:b/>
          <w:bCs/>
        </w:rPr>
        <w:t xml:space="preserve"> 1</w:t>
      </w:r>
      <w:r w:rsidRPr="00BC25BA">
        <w:rPr>
          <w:b/>
          <w:bCs/>
        </w:rPr>
        <w:t xml:space="preserve">: It is not possible to </w:t>
      </w:r>
      <w:r>
        <w:rPr>
          <w:b/>
          <w:bCs/>
        </w:rPr>
        <w:t>align</w:t>
      </w:r>
      <w:r w:rsidRPr="00BC25BA">
        <w:rPr>
          <w:b/>
          <w:bCs/>
        </w:rPr>
        <w:t xml:space="preserve"> DRX </w:t>
      </w:r>
      <w:r>
        <w:rPr>
          <w:b/>
          <w:bCs/>
        </w:rPr>
        <w:t>o</w:t>
      </w:r>
      <w:r w:rsidRPr="00BC25BA">
        <w:rPr>
          <w:b/>
          <w:bCs/>
        </w:rPr>
        <w:t>n</w:t>
      </w:r>
      <w:r>
        <w:rPr>
          <w:b/>
          <w:bCs/>
        </w:rPr>
        <w:t>-d</w:t>
      </w:r>
      <w:r w:rsidRPr="00BC25BA">
        <w:rPr>
          <w:b/>
          <w:bCs/>
        </w:rPr>
        <w:t>uration</w:t>
      </w:r>
      <w:r>
        <w:rPr>
          <w:b/>
          <w:bCs/>
        </w:rPr>
        <w:t xml:space="preserve"> occasions with </w:t>
      </w:r>
      <w:r w:rsidRPr="00BC25BA">
        <w:rPr>
          <w:b/>
          <w:bCs/>
        </w:rPr>
        <w:t>XR traffic using legacy DRX cycles with integer values.</w:t>
      </w:r>
    </w:p>
    <w:p w14:paraId="51EE79B8" w14:textId="582B5BB8" w:rsidR="00611DA5" w:rsidRPr="00C9501E" w:rsidRDefault="00C9501E" w:rsidP="00B166DB">
      <w:pPr>
        <w:rPr>
          <w:b/>
          <w:bCs/>
        </w:rPr>
      </w:pPr>
      <w:r w:rsidRPr="001C6528">
        <w:rPr>
          <w:b/>
          <w:bCs/>
        </w:rPr>
        <w:t>Observation</w:t>
      </w:r>
      <w:r>
        <w:rPr>
          <w:b/>
          <w:bCs/>
        </w:rPr>
        <w:t xml:space="preserve"> 2</w:t>
      </w:r>
      <w:r w:rsidRPr="001C6528">
        <w:rPr>
          <w:b/>
          <w:bCs/>
        </w:rPr>
        <w:t xml:space="preserve">: </w:t>
      </w:r>
      <w:proofErr w:type="spellStart"/>
      <w:r w:rsidRPr="001C6528">
        <w:rPr>
          <w:b/>
          <w:bCs/>
        </w:rPr>
        <w:t>eC</w:t>
      </w:r>
      <w:proofErr w:type="spellEnd"/>
      <w:r w:rsidRPr="001C6528">
        <w:rPr>
          <w:b/>
          <w:bCs/>
        </w:rPr>
        <w:t xml:space="preserve">-DRX using </w:t>
      </w:r>
      <w:r>
        <w:rPr>
          <w:b/>
          <w:bCs/>
        </w:rPr>
        <w:t>rational</w:t>
      </w:r>
      <w:r w:rsidRPr="001C6528">
        <w:rPr>
          <w:b/>
          <w:bCs/>
        </w:rPr>
        <w:t xml:space="preserve"> DRC cycle value matching CG traffic improves both power savings and </w:t>
      </w:r>
      <w:r w:rsidR="003D340F">
        <w:rPr>
          <w:b/>
          <w:bCs/>
        </w:rPr>
        <w:t xml:space="preserve">UE satisfaction rate </w:t>
      </w:r>
      <w:r>
        <w:rPr>
          <w:b/>
          <w:bCs/>
        </w:rPr>
        <w:t>compared to Rel-17 C-DRX</w:t>
      </w:r>
      <w:r w:rsidRPr="001C6528">
        <w:rPr>
          <w:b/>
          <w:bCs/>
        </w:rPr>
        <w:t>.</w:t>
      </w:r>
    </w:p>
    <w:p w14:paraId="1A154C33" w14:textId="03190AD7" w:rsidR="00C9501E" w:rsidRPr="00C9501E" w:rsidRDefault="00C9501E" w:rsidP="00B166DB">
      <w:pPr>
        <w:rPr>
          <w:b/>
          <w:bCs/>
        </w:rPr>
      </w:pPr>
      <w:r w:rsidRPr="002613F9">
        <w:rPr>
          <w:b/>
          <w:bCs/>
        </w:rPr>
        <w:t>Observation</w:t>
      </w:r>
      <w:r>
        <w:rPr>
          <w:b/>
          <w:bCs/>
        </w:rPr>
        <w:t xml:space="preserve"> 3</w:t>
      </w:r>
      <w:r w:rsidRPr="002613F9">
        <w:rPr>
          <w:b/>
          <w:bCs/>
        </w:rPr>
        <w:t xml:space="preserve">: Using legacy DRX formulas with non-integer (rational number) DRX cycles do not produce expected results </w:t>
      </w:r>
      <w:r>
        <w:rPr>
          <w:b/>
          <w:bCs/>
        </w:rPr>
        <w:t>when</w:t>
      </w:r>
      <w:r w:rsidRPr="002613F9">
        <w:rPr>
          <w:b/>
          <w:bCs/>
        </w:rPr>
        <w:t xml:space="preserve"> determining the subframe</w:t>
      </w:r>
      <w:r>
        <w:rPr>
          <w:b/>
          <w:bCs/>
        </w:rPr>
        <w:t>s</w:t>
      </w:r>
      <w:r w:rsidRPr="002613F9">
        <w:rPr>
          <w:b/>
          <w:bCs/>
        </w:rPr>
        <w:t xml:space="preserve"> to start the ODT.</w:t>
      </w:r>
    </w:p>
    <w:p w14:paraId="65AE8EA8" w14:textId="76B4280A" w:rsidR="00C9501E" w:rsidRPr="00C9501E" w:rsidRDefault="00C9501E" w:rsidP="00B166DB">
      <w:pPr>
        <w:rPr>
          <w:b/>
          <w:bCs/>
        </w:rPr>
      </w:pPr>
      <w:r w:rsidRPr="001F682A">
        <w:rPr>
          <w:b/>
          <w:bCs/>
        </w:rPr>
        <w:t>Observation</w:t>
      </w:r>
      <w:r>
        <w:rPr>
          <w:b/>
          <w:bCs/>
        </w:rPr>
        <w:t xml:space="preserve"> 4</w:t>
      </w:r>
      <w:r w:rsidRPr="001F682A">
        <w:rPr>
          <w:b/>
          <w:bCs/>
        </w:rPr>
        <w:t xml:space="preserve">: If C-DRX cycle values that are not factors of 10240ms are introduced in XR and legacy C-DRX formulas are used, DRX on-duration will </w:t>
      </w:r>
      <w:r>
        <w:rPr>
          <w:b/>
          <w:bCs/>
        </w:rPr>
        <w:t>go</w:t>
      </w:r>
      <w:r w:rsidRPr="001F682A">
        <w:rPr>
          <w:b/>
          <w:bCs/>
        </w:rPr>
        <w:t xml:space="preserve"> out of sync with XR traffic </w:t>
      </w:r>
      <w:r>
        <w:rPr>
          <w:b/>
          <w:bCs/>
        </w:rPr>
        <w:t>after</w:t>
      </w:r>
      <w:r w:rsidRPr="001F682A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1F682A">
        <w:rPr>
          <w:b/>
          <w:bCs/>
        </w:rPr>
        <w:t>SFN wrap</w:t>
      </w:r>
      <w:r>
        <w:rPr>
          <w:b/>
          <w:bCs/>
        </w:rPr>
        <w:t>around</w:t>
      </w:r>
      <w:r w:rsidRPr="001F682A">
        <w:rPr>
          <w:b/>
          <w:bCs/>
        </w:rPr>
        <w:t>.</w:t>
      </w:r>
    </w:p>
    <w:p w14:paraId="70F0B59B" w14:textId="19D59D39" w:rsidR="00C9501E" w:rsidRPr="00C9501E" w:rsidRDefault="00C9501E" w:rsidP="00C9501E">
      <w:pPr>
        <w:rPr>
          <w:b/>
          <w:bCs/>
        </w:rPr>
      </w:pPr>
      <w:r w:rsidRPr="001C6528">
        <w:rPr>
          <w:b/>
          <w:bCs/>
        </w:rPr>
        <w:t>Observation</w:t>
      </w:r>
      <w:r>
        <w:rPr>
          <w:b/>
          <w:bCs/>
        </w:rPr>
        <w:t xml:space="preserve"> 5</w:t>
      </w:r>
      <w:r w:rsidRPr="001C6528">
        <w:rPr>
          <w:b/>
          <w:bCs/>
        </w:rPr>
        <w:t xml:space="preserve">: </w:t>
      </w:r>
      <w:r>
        <w:rPr>
          <w:b/>
          <w:bCs/>
        </w:rPr>
        <w:t xml:space="preserve">Stopping ODT early + </w:t>
      </w:r>
      <w:proofErr w:type="spellStart"/>
      <w:r w:rsidRPr="001C6528">
        <w:rPr>
          <w:b/>
          <w:bCs/>
        </w:rPr>
        <w:t>eC</w:t>
      </w:r>
      <w:proofErr w:type="spellEnd"/>
      <w:r w:rsidRPr="001C6528">
        <w:rPr>
          <w:b/>
          <w:bCs/>
        </w:rPr>
        <w:t xml:space="preserve">-DRX </w:t>
      </w:r>
      <w:r>
        <w:rPr>
          <w:b/>
          <w:bCs/>
        </w:rPr>
        <w:t>provides significant</w:t>
      </w:r>
      <w:r w:rsidRPr="001C6528">
        <w:rPr>
          <w:b/>
          <w:bCs/>
        </w:rPr>
        <w:t xml:space="preserve"> power savings </w:t>
      </w:r>
      <w:r>
        <w:rPr>
          <w:b/>
          <w:bCs/>
        </w:rPr>
        <w:t>with marginal impact on</w:t>
      </w:r>
      <w:r w:rsidRPr="001C6528">
        <w:rPr>
          <w:b/>
          <w:bCs/>
        </w:rPr>
        <w:t xml:space="preserve"> </w:t>
      </w:r>
      <w:r w:rsidR="003D340F">
        <w:rPr>
          <w:b/>
          <w:bCs/>
        </w:rPr>
        <w:t xml:space="preserve">UE satisfaction rate </w:t>
      </w:r>
      <w:r>
        <w:rPr>
          <w:b/>
          <w:bCs/>
        </w:rPr>
        <w:t>compared to Rel-17 C-DRX.</w:t>
      </w:r>
    </w:p>
    <w:p w14:paraId="6AFE308C" w14:textId="3C44295B" w:rsidR="00C9501E" w:rsidRPr="00C9501E" w:rsidRDefault="00C9501E" w:rsidP="00C9501E">
      <w:pPr>
        <w:rPr>
          <w:b/>
          <w:bCs/>
        </w:rPr>
      </w:pPr>
      <w:r w:rsidRPr="001C6528">
        <w:rPr>
          <w:b/>
          <w:bCs/>
        </w:rPr>
        <w:t>Observation</w:t>
      </w:r>
      <w:r>
        <w:rPr>
          <w:b/>
          <w:bCs/>
        </w:rPr>
        <w:t xml:space="preserve"> 6</w:t>
      </w:r>
      <w:r w:rsidRPr="001C6528">
        <w:rPr>
          <w:b/>
          <w:bCs/>
        </w:rPr>
        <w:t xml:space="preserve">: </w:t>
      </w:r>
      <w:r>
        <w:rPr>
          <w:b/>
          <w:bCs/>
        </w:rPr>
        <w:t xml:space="preserve">Introducing gaps in ODT + stopping ODT early + </w:t>
      </w:r>
      <w:proofErr w:type="spellStart"/>
      <w:r w:rsidRPr="001C6528">
        <w:rPr>
          <w:b/>
          <w:bCs/>
        </w:rPr>
        <w:t>eC</w:t>
      </w:r>
      <w:proofErr w:type="spellEnd"/>
      <w:r w:rsidRPr="001C6528">
        <w:rPr>
          <w:b/>
          <w:bCs/>
        </w:rPr>
        <w:t xml:space="preserve">-DRX </w:t>
      </w:r>
      <w:r>
        <w:rPr>
          <w:b/>
          <w:bCs/>
        </w:rPr>
        <w:t>provides significant</w:t>
      </w:r>
      <w:r w:rsidRPr="001C6528">
        <w:rPr>
          <w:b/>
          <w:bCs/>
        </w:rPr>
        <w:t xml:space="preserve"> power savings </w:t>
      </w:r>
      <w:r>
        <w:rPr>
          <w:b/>
          <w:bCs/>
        </w:rPr>
        <w:t>with marginal impact on</w:t>
      </w:r>
      <w:r w:rsidRPr="001C6528">
        <w:rPr>
          <w:b/>
          <w:bCs/>
        </w:rPr>
        <w:t xml:space="preserve"> </w:t>
      </w:r>
      <w:r w:rsidR="003D340F">
        <w:rPr>
          <w:b/>
          <w:bCs/>
        </w:rPr>
        <w:t xml:space="preserve">UE satisfaction rate </w:t>
      </w:r>
      <w:r>
        <w:rPr>
          <w:b/>
          <w:bCs/>
        </w:rPr>
        <w:t>over Rel-17 C-DRX.</w:t>
      </w:r>
    </w:p>
    <w:p w14:paraId="4BD1254B" w14:textId="77777777" w:rsidR="00C9501E" w:rsidRPr="0055418E" w:rsidRDefault="00C9501E" w:rsidP="00C9501E">
      <w:pPr>
        <w:rPr>
          <w:b/>
          <w:bCs/>
        </w:rPr>
      </w:pPr>
      <w:r w:rsidRPr="0055418E">
        <w:rPr>
          <w:b/>
          <w:bCs/>
        </w:rPr>
        <w:t>Observation</w:t>
      </w:r>
      <w:r>
        <w:rPr>
          <w:b/>
          <w:bCs/>
        </w:rPr>
        <w:t xml:space="preserve"> 7</w:t>
      </w:r>
      <w:r w:rsidRPr="0055418E">
        <w:rPr>
          <w:b/>
          <w:bCs/>
        </w:rPr>
        <w:t>: CG is suitable for transmitting UL pose/control information.</w:t>
      </w:r>
    </w:p>
    <w:p w14:paraId="3C728E1E" w14:textId="77777777" w:rsidR="00C9501E" w:rsidRPr="00B7471F" w:rsidRDefault="00C9501E" w:rsidP="00C9501E">
      <w:pPr>
        <w:rPr>
          <w:b/>
          <w:bCs/>
        </w:rPr>
      </w:pPr>
      <w:r w:rsidRPr="00B7471F">
        <w:rPr>
          <w:b/>
          <w:bCs/>
        </w:rPr>
        <w:t>Observation</w:t>
      </w:r>
      <w:r>
        <w:rPr>
          <w:b/>
          <w:bCs/>
        </w:rPr>
        <w:t xml:space="preserve"> 8</w:t>
      </w:r>
      <w:r w:rsidRPr="00B7471F">
        <w:rPr>
          <w:b/>
          <w:bCs/>
        </w:rPr>
        <w:t xml:space="preserve">: With UL traffic periodicity of 4 </w:t>
      </w:r>
      <w:proofErr w:type="spellStart"/>
      <w:r w:rsidRPr="00B7471F">
        <w:rPr>
          <w:b/>
          <w:bCs/>
        </w:rPr>
        <w:t>ms</w:t>
      </w:r>
      <w:proofErr w:type="spellEnd"/>
      <w:r w:rsidRPr="00B7471F">
        <w:rPr>
          <w:b/>
          <w:bCs/>
        </w:rPr>
        <w:t xml:space="preserve">, UE </w:t>
      </w:r>
      <w:r>
        <w:rPr>
          <w:b/>
          <w:bCs/>
        </w:rPr>
        <w:t>does</w:t>
      </w:r>
      <w:r w:rsidRPr="00B7471F">
        <w:rPr>
          <w:b/>
          <w:bCs/>
        </w:rPr>
        <w:t xml:space="preserve"> </w:t>
      </w:r>
      <w:r>
        <w:rPr>
          <w:b/>
          <w:bCs/>
        </w:rPr>
        <w:t xml:space="preserve">not </w:t>
      </w:r>
      <w:r w:rsidRPr="00B7471F">
        <w:rPr>
          <w:b/>
          <w:bCs/>
        </w:rPr>
        <w:t>have much opportunity to go to sleep between UL transmissions.</w:t>
      </w:r>
    </w:p>
    <w:p w14:paraId="7DA401F5" w14:textId="77777777" w:rsidR="00C9501E" w:rsidRPr="00062801" w:rsidRDefault="00C9501E" w:rsidP="00C9501E">
      <w:pPr>
        <w:rPr>
          <w:b/>
          <w:bCs/>
        </w:rPr>
      </w:pPr>
      <w:r w:rsidRPr="00062801">
        <w:rPr>
          <w:b/>
          <w:bCs/>
        </w:rPr>
        <w:t>Observation</w:t>
      </w:r>
      <w:r>
        <w:rPr>
          <w:b/>
          <w:bCs/>
        </w:rPr>
        <w:t xml:space="preserve"> 9</w:t>
      </w:r>
      <w:r w:rsidRPr="00062801">
        <w:rPr>
          <w:b/>
          <w:bCs/>
        </w:rPr>
        <w:t xml:space="preserve">: UL pose/control traffic </w:t>
      </w:r>
      <w:r>
        <w:rPr>
          <w:b/>
          <w:bCs/>
        </w:rPr>
        <w:t>does not constitute</w:t>
      </w:r>
      <w:r w:rsidRPr="00062801">
        <w:rPr>
          <w:b/>
          <w:bCs/>
        </w:rPr>
        <w:t xml:space="preserve"> </w:t>
      </w:r>
      <w:r>
        <w:rPr>
          <w:b/>
          <w:bCs/>
        </w:rPr>
        <w:t>a</w:t>
      </w:r>
      <w:r w:rsidRPr="00062801">
        <w:rPr>
          <w:b/>
          <w:bCs/>
        </w:rPr>
        <w:t xml:space="preserve"> bottleneck for capacity</w:t>
      </w:r>
      <w:r>
        <w:rPr>
          <w:b/>
          <w:bCs/>
        </w:rPr>
        <w:t xml:space="preserve"> for XR deployments.</w:t>
      </w:r>
    </w:p>
    <w:p w14:paraId="3B36C885" w14:textId="77777777" w:rsidR="00C9501E" w:rsidRDefault="00C9501E" w:rsidP="00B166DB">
      <w:pPr>
        <w:rPr>
          <w:b/>
        </w:rPr>
      </w:pPr>
    </w:p>
    <w:p w14:paraId="11B088EF" w14:textId="5308D578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 1: Introduce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</w:t>
      </w:r>
      <w:r>
        <w:rPr>
          <w:rFonts w:ascii="Times New Roman" w:hAnsi="Times New Roman"/>
          <w:b/>
          <w:sz w:val="20"/>
          <w:lang w:eastAsia="en-US"/>
        </w:rPr>
        <w:t>non-integer (rational number)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DRX cycle</w:t>
      </w:r>
      <w:r>
        <w:rPr>
          <w:rFonts w:ascii="Times New Roman" w:hAnsi="Times New Roman"/>
          <w:b/>
          <w:sz w:val="20"/>
          <w:lang w:eastAsia="en-US"/>
        </w:rPr>
        <w:t>s to match typical XR traffic patterns.</w:t>
      </w:r>
    </w:p>
    <w:p w14:paraId="14F243A0" w14:textId="77777777" w:rsidR="00C9501E" w:rsidRP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07AECFCE" w14:textId="55B6893C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 2: Enhance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C</w:t>
      </w:r>
      <w:r>
        <w:rPr>
          <w:rFonts w:ascii="Times New Roman" w:hAnsi="Times New Roman"/>
          <w:b/>
          <w:sz w:val="20"/>
          <w:lang w:eastAsia="en-US"/>
        </w:rPr>
        <w:t>-</w:t>
      </w:r>
      <w:r w:rsidRPr="006D4C33">
        <w:rPr>
          <w:rFonts w:ascii="Times New Roman" w:hAnsi="Times New Roman"/>
          <w:b/>
          <w:sz w:val="20"/>
          <w:lang w:eastAsia="en-US"/>
        </w:rPr>
        <w:t xml:space="preserve">DRX formulas to support </w:t>
      </w:r>
      <w:r>
        <w:rPr>
          <w:rFonts w:ascii="Times New Roman" w:hAnsi="Times New Roman"/>
          <w:b/>
          <w:sz w:val="20"/>
          <w:lang w:eastAsia="en-US"/>
        </w:rPr>
        <w:t>non-integer (rational number)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DRX cycle</w:t>
      </w:r>
      <w:r>
        <w:rPr>
          <w:rFonts w:ascii="Times New Roman" w:hAnsi="Times New Roman"/>
          <w:b/>
          <w:sz w:val="20"/>
          <w:lang w:eastAsia="en-US"/>
        </w:rPr>
        <w:t xml:space="preserve">s, by replacing modulo operation with the floor function as in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Eq6</w:t>
      </w:r>
      <w:r>
        <w:rPr>
          <w:rFonts w:ascii="Times New Roman" w:hAnsi="Times New Roman"/>
          <w:b/>
          <w:sz w:val="20"/>
          <w:lang w:eastAsia="en-US"/>
        </w:rPr>
        <w:t xml:space="preserve"> and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Eq7</w:t>
      </w:r>
      <w:r>
        <w:rPr>
          <w:rFonts w:ascii="Times New Roman" w:hAnsi="Times New Roman"/>
          <w:b/>
          <w:sz w:val="20"/>
          <w:lang w:eastAsia="en-US"/>
        </w:rPr>
        <w:t xml:space="preserve"> above.</w:t>
      </w:r>
    </w:p>
    <w:p w14:paraId="56BB9E49" w14:textId="77777777" w:rsidR="00C9501E" w:rsidRP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69E1C7FA" w14:textId="7BDC2C71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 xml:space="preserve">Proposal 3: </w:t>
      </w:r>
      <w:r w:rsidRPr="006D4C33">
        <w:rPr>
          <w:rFonts w:ascii="Times New Roman" w:hAnsi="Times New Roman"/>
          <w:b/>
          <w:sz w:val="20"/>
          <w:lang w:eastAsia="en-US"/>
        </w:rPr>
        <w:t xml:space="preserve">Enhance </w:t>
      </w:r>
      <w:r>
        <w:rPr>
          <w:rFonts w:ascii="Times New Roman" w:hAnsi="Times New Roman"/>
          <w:b/>
          <w:sz w:val="20"/>
          <w:lang w:eastAsia="en-US"/>
        </w:rPr>
        <w:t xml:space="preserve">legacy </w:t>
      </w:r>
      <w:r w:rsidRPr="006D4C33">
        <w:rPr>
          <w:rFonts w:ascii="Times New Roman" w:hAnsi="Times New Roman"/>
          <w:b/>
          <w:sz w:val="20"/>
          <w:lang w:eastAsia="en-US"/>
        </w:rPr>
        <w:t>C</w:t>
      </w:r>
      <w:r>
        <w:rPr>
          <w:rFonts w:ascii="Times New Roman" w:hAnsi="Times New Roman"/>
          <w:b/>
          <w:sz w:val="20"/>
          <w:lang w:eastAsia="en-US"/>
        </w:rPr>
        <w:t>-</w:t>
      </w:r>
      <w:r w:rsidRPr="006D4C33">
        <w:rPr>
          <w:rFonts w:ascii="Times New Roman" w:hAnsi="Times New Roman"/>
          <w:b/>
          <w:sz w:val="20"/>
          <w:lang w:eastAsia="en-US"/>
        </w:rPr>
        <w:t>DRX formulas to resolve the issue with SFN wrap</w:t>
      </w:r>
      <w:r>
        <w:rPr>
          <w:rFonts w:ascii="Times New Roman" w:hAnsi="Times New Roman"/>
          <w:b/>
          <w:sz w:val="20"/>
          <w:lang w:eastAsia="en-US"/>
        </w:rPr>
        <w:t>around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when DRX cycle is not a factor of 10240ms</w:t>
      </w:r>
      <w:r>
        <w:rPr>
          <w:rFonts w:ascii="Times New Roman" w:hAnsi="Times New Roman"/>
          <w:b/>
          <w:sz w:val="20"/>
          <w:lang w:eastAsia="en-US"/>
        </w:rPr>
        <w:t>.</w:t>
      </w:r>
    </w:p>
    <w:p w14:paraId="48A1E63C" w14:textId="77777777" w:rsidR="00C9501E" w:rsidRP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1651DD4E" w14:textId="7BDC46FA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 4: To solve the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SFN wrap</w:t>
      </w:r>
      <w:r>
        <w:rPr>
          <w:rFonts w:ascii="Times New Roman" w:hAnsi="Times New Roman"/>
          <w:b/>
          <w:sz w:val="20"/>
          <w:lang w:eastAsia="en-US"/>
        </w:rPr>
        <w:t>around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</w:t>
      </w:r>
      <w:r>
        <w:rPr>
          <w:rFonts w:ascii="Times New Roman" w:hAnsi="Times New Roman"/>
          <w:b/>
          <w:sz w:val="20"/>
          <w:lang w:eastAsia="en-US"/>
        </w:rPr>
        <w:t xml:space="preserve">issue, introduce a new SFN (E-SFN) and update the C-DRX formulas as in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Eq8</w:t>
      </w:r>
      <w:r>
        <w:rPr>
          <w:rFonts w:ascii="Times New Roman" w:hAnsi="Times New Roman"/>
          <w:b/>
          <w:sz w:val="20"/>
          <w:lang w:eastAsia="en-US"/>
        </w:rPr>
        <w:t xml:space="preserve"> and </w:t>
      </w:r>
      <w:r w:rsidRPr="006E01C1">
        <w:rPr>
          <w:rFonts w:ascii="Times New Roman" w:hAnsi="Times New Roman"/>
          <w:b/>
          <w:i/>
          <w:iCs/>
          <w:sz w:val="20"/>
          <w:lang w:eastAsia="en-US"/>
        </w:rPr>
        <w:t>Eq9</w:t>
      </w:r>
      <w:r>
        <w:rPr>
          <w:rFonts w:ascii="Times New Roman" w:hAnsi="Times New Roman"/>
          <w:b/>
          <w:sz w:val="20"/>
          <w:lang w:eastAsia="en-US"/>
        </w:rPr>
        <w:t xml:space="preserve"> above.</w:t>
      </w:r>
    </w:p>
    <w:p w14:paraId="4C9BD79C" w14:textId="77777777" w:rsidR="00C9501E" w:rsidRP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33A097AD" w14:textId="7C1506E7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 xml:space="preserve">Proposal 5: </w:t>
      </w:r>
      <w:r w:rsidRPr="006D4C33">
        <w:rPr>
          <w:rFonts w:ascii="Times New Roman" w:hAnsi="Times New Roman"/>
          <w:b/>
          <w:sz w:val="20"/>
          <w:lang w:eastAsia="en-US"/>
        </w:rPr>
        <w:t xml:space="preserve">Reduce DRX </w:t>
      </w:r>
      <w:r>
        <w:rPr>
          <w:rFonts w:ascii="Times New Roman" w:hAnsi="Times New Roman"/>
          <w:b/>
          <w:sz w:val="20"/>
          <w:lang w:eastAsia="en-US"/>
        </w:rPr>
        <w:t>on-duration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after the arrival of data </w:t>
      </w:r>
      <w:r>
        <w:rPr>
          <w:rFonts w:ascii="Times New Roman" w:hAnsi="Times New Roman"/>
          <w:b/>
          <w:sz w:val="20"/>
          <w:lang w:eastAsia="en-US"/>
        </w:rPr>
        <w:t xml:space="preserve">by stopping ODT </w:t>
      </w:r>
      <w:r w:rsidRPr="006D4C33">
        <w:rPr>
          <w:rFonts w:ascii="Times New Roman" w:hAnsi="Times New Roman"/>
          <w:b/>
          <w:sz w:val="20"/>
          <w:lang w:eastAsia="en-US"/>
        </w:rPr>
        <w:t>to enable the UE to go to sleep early</w:t>
      </w:r>
      <w:r>
        <w:rPr>
          <w:rFonts w:ascii="Times New Roman" w:hAnsi="Times New Roman"/>
          <w:b/>
          <w:sz w:val="20"/>
          <w:lang w:eastAsia="en-US"/>
        </w:rPr>
        <w:t>.</w:t>
      </w:r>
    </w:p>
    <w:p w14:paraId="4DB6C228" w14:textId="77777777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56757B2D" w14:textId="77777777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 xml:space="preserve">Proposal 6: </w:t>
      </w:r>
      <w:r w:rsidRPr="006D4C33">
        <w:rPr>
          <w:rFonts w:ascii="Times New Roman" w:hAnsi="Times New Roman"/>
          <w:b/>
          <w:sz w:val="20"/>
          <w:lang w:eastAsia="en-US"/>
        </w:rPr>
        <w:t>Split the DRX on-duration into groups of smaller on-durations by introducing gaps to maximize opportunities for the UE to go to sleep.</w:t>
      </w:r>
    </w:p>
    <w:p w14:paraId="74035412" w14:textId="77777777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5EE288A2" w14:textId="2E3E8FF4" w:rsid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  <w:r>
        <w:rPr>
          <w:rFonts w:ascii="Times New Roman" w:hAnsi="Times New Roman"/>
          <w:b/>
          <w:sz w:val="20"/>
          <w:lang w:eastAsia="en-US"/>
        </w:rPr>
        <w:t>Proposal 7: Enhancements for stopping ODT early and splitting DRX on-durations can be combined: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The </w:t>
      </w:r>
      <w:r>
        <w:rPr>
          <w:rFonts w:ascii="Times New Roman" w:hAnsi="Times New Roman"/>
          <w:b/>
          <w:sz w:val="20"/>
          <w:lang w:eastAsia="en-US"/>
        </w:rPr>
        <w:t xml:space="preserve">ODT is stopped and </w:t>
      </w:r>
      <w:r w:rsidRPr="006D4C33">
        <w:rPr>
          <w:rFonts w:ascii="Times New Roman" w:hAnsi="Times New Roman"/>
          <w:b/>
          <w:sz w:val="20"/>
          <w:lang w:eastAsia="en-US"/>
        </w:rPr>
        <w:t xml:space="preserve">remaining on-durations in the group </w:t>
      </w:r>
      <w:r>
        <w:rPr>
          <w:rFonts w:ascii="Times New Roman" w:hAnsi="Times New Roman"/>
          <w:b/>
          <w:sz w:val="20"/>
          <w:lang w:eastAsia="en-US"/>
        </w:rPr>
        <w:t>are</w:t>
      </w:r>
      <w:r w:rsidRPr="006D4C33">
        <w:rPr>
          <w:rFonts w:ascii="Times New Roman" w:hAnsi="Times New Roman"/>
          <w:b/>
          <w:sz w:val="20"/>
          <w:lang w:eastAsia="en-US"/>
        </w:rPr>
        <w:t xml:space="preserve"> skipped after the arrival of data</w:t>
      </w:r>
      <w:r>
        <w:rPr>
          <w:rFonts w:ascii="Times New Roman" w:hAnsi="Times New Roman"/>
          <w:b/>
          <w:sz w:val="20"/>
          <w:lang w:eastAsia="en-US"/>
        </w:rPr>
        <w:t>.</w:t>
      </w:r>
    </w:p>
    <w:p w14:paraId="31254D99" w14:textId="77777777" w:rsidR="00C9501E" w:rsidRPr="00C9501E" w:rsidRDefault="00C9501E" w:rsidP="00C9501E">
      <w:pPr>
        <w:pStyle w:val="TAL"/>
        <w:rPr>
          <w:rFonts w:ascii="Times New Roman" w:hAnsi="Times New Roman"/>
          <w:b/>
          <w:sz w:val="20"/>
          <w:lang w:eastAsia="en-US"/>
        </w:rPr>
      </w:pPr>
    </w:p>
    <w:p w14:paraId="121EBC18" w14:textId="4018949D" w:rsidR="00C9501E" w:rsidRPr="00C9501E" w:rsidRDefault="00C9501E" w:rsidP="00B166DB">
      <w:pPr>
        <w:rPr>
          <w:b/>
          <w:bCs/>
        </w:rPr>
      </w:pPr>
      <w:r w:rsidRPr="00A42628">
        <w:rPr>
          <w:b/>
          <w:bCs/>
        </w:rPr>
        <w:t>Proposal</w:t>
      </w:r>
      <w:r>
        <w:rPr>
          <w:b/>
          <w:bCs/>
        </w:rPr>
        <w:t xml:space="preserve"> 8</w:t>
      </w:r>
      <w:r w:rsidRPr="00A42628">
        <w:rPr>
          <w:b/>
          <w:bCs/>
        </w:rPr>
        <w:t xml:space="preserve">: </w:t>
      </w:r>
      <w:proofErr w:type="spellStart"/>
      <w:r w:rsidRPr="00CC4A2A">
        <w:rPr>
          <w:b/>
          <w:bCs/>
          <w:i/>
          <w:iCs/>
        </w:rPr>
        <w:t>drx</w:t>
      </w:r>
      <w:proofErr w:type="spellEnd"/>
      <w:r w:rsidRPr="00CC4A2A">
        <w:rPr>
          <w:b/>
          <w:bCs/>
          <w:i/>
          <w:iCs/>
        </w:rPr>
        <w:t>-HARQ-RTT-</w:t>
      </w:r>
      <w:proofErr w:type="spellStart"/>
      <w:r w:rsidRPr="00CC4A2A">
        <w:rPr>
          <w:b/>
          <w:bCs/>
          <w:i/>
          <w:iCs/>
        </w:rPr>
        <w:t>TimerUL</w:t>
      </w:r>
      <w:proofErr w:type="spellEnd"/>
      <w:r w:rsidRPr="00431139">
        <w:rPr>
          <w:b/>
          <w:bCs/>
        </w:rPr>
        <w:t xml:space="preserve"> </w:t>
      </w:r>
      <w:r>
        <w:rPr>
          <w:b/>
          <w:bCs/>
        </w:rPr>
        <w:t>and</w:t>
      </w:r>
      <w:r w:rsidRPr="00A42628">
        <w:rPr>
          <w:b/>
          <w:bCs/>
        </w:rPr>
        <w:t xml:space="preserve"> </w:t>
      </w:r>
      <w:proofErr w:type="spellStart"/>
      <w:r w:rsidRPr="00CC4A2A">
        <w:rPr>
          <w:b/>
          <w:bCs/>
          <w:i/>
          <w:iCs/>
        </w:rPr>
        <w:t>drx-RetransmissionTimerUL</w:t>
      </w:r>
      <w:proofErr w:type="spellEnd"/>
      <w:r w:rsidRPr="00A42628">
        <w:rPr>
          <w:b/>
          <w:bCs/>
        </w:rPr>
        <w:t xml:space="preserve"> </w:t>
      </w:r>
      <w:r>
        <w:rPr>
          <w:b/>
          <w:bCs/>
        </w:rPr>
        <w:t>are not started for</w:t>
      </w:r>
      <w:r w:rsidRPr="00A42628">
        <w:rPr>
          <w:b/>
          <w:bCs/>
        </w:rPr>
        <w:t xml:space="preserve"> </w:t>
      </w:r>
      <w:r>
        <w:rPr>
          <w:b/>
          <w:bCs/>
        </w:rPr>
        <w:t xml:space="preserve">transmissions performed on specific CG configurations, for example, ones </w:t>
      </w:r>
      <w:r w:rsidRPr="00A42628">
        <w:rPr>
          <w:b/>
          <w:bCs/>
        </w:rPr>
        <w:t>reserved for UL pose/control</w:t>
      </w:r>
      <w:r>
        <w:rPr>
          <w:b/>
          <w:bCs/>
        </w:rPr>
        <w:t xml:space="preserve"> traffic.</w:t>
      </w:r>
    </w:p>
    <w:p w14:paraId="4E445F4D" w14:textId="24808BCC" w:rsidR="00DF68E7" w:rsidRPr="00D46A4D" w:rsidRDefault="00663380" w:rsidP="00EC7D96">
      <w:pPr>
        <w:pStyle w:val="Heading1"/>
      </w:pPr>
      <w:r>
        <w:lastRenderedPageBreak/>
        <w:t>4</w:t>
      </w:r>
      <w:r w:rsidR="00DF68E7" w:rsidRPr="00D46A4D">
        <w:t xml:space="preserve"> </w:t>
      </w:r>
      <w:r w:rsidR="00DF68E7" w:rsidRPr="00EC7D96">
        <w:t>References</w:t>
      </w:r>
    </w:p>
    <w:p w14:paraId="06037BD0" w14:textId="4933AE02" w:rsidR="009C26B6" w:rsidRDefault="006D4C33" w:rsidP="008D31C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2" w:name="_Ref110344794"/>
      <w:r w:rsidRPr="006D4C33">
        <w:t>RP-220285</w:t>
      </w:r>
      <w:r>
        <w:t xml:space="preserve"> </w:t>
      </w:r>
      <w:r w:rsidRPr="006D4C33">
        <w:t>Study on XR Enhancements for NR</w:t>
      </w:r>
      <w:bookmarkEnd w:id="12"/>
    </w:p>
    <w:p w14:paraId="5EA74D94" w14:textId="0B25EAAD" w:rsidR="006D4C33" w:rsidRDefault="006D4C33" w:rsidP="008D31C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3" w:name="_Ref109305575"/>
      <w:r>
        <w:t xml:space="preserve">TR 38.838 </w:t>
      </w:r>
      <w:r w:rsidR="00C22778" w:rsidRPr="00C22778">
        <w:t>Study on XR (Extended Reality) Evaluations for NR</w:t>
      </w:r>
      <w:bookmarkEnd w:id="13"/>
    </w:p>
    <w:p w14:paraId="149D23D5" w14:textId="1C1DEE0B" w:rsidR="0020652E" w:rsidRDefault="0020652E" w:rsidP="00C76062">
      <w:pPr>
        <w:overflowPunct/>
        <w:autoSpaceDE/>
        <w:autoSpaceDN/>
        <w:adjustRightInd/>
        <w:spacing w:after="60"/>
        <w:textAlignment w:val="auto"/>
      </w:pPr>
    </w:p>
    <w:p w14:paraId="4341DB3C" w14:textId="1AB000E1" w:rsidR="00021D9D" w:rsidRDefault="00021D9D" w:rsidP="00021D9D">
      <w:pPr>
        <w:pStyle w:val="Heading1"/>
      </w:pPr>
      <w:bookmarkStart w:id="14" w:name="_Ref110843504"/>
      <w:r>
        <w:t>Appendix A – SLS parameters</w:t>
      </w:r>
      <w:bookmarkEnd w:id="14"/>
    </w:p>
    <w:p w14:paraId="16C6021B" w14:textId="135D5877" w:rsidR="00021D9D" w:rsidRDefault="00021D9D" w:rsidP="00021D9D">
      <w:pPr>
        <w:rPr>
          <w:lang w:val="en-US" w:eastAsia="zh-TW"/>
        </w:rPr>
      </w:pPr>
      <w:r w:rsidRPr="00EB1C1B">
        <w:rPr>
          <w:lang w:val="en-US" w:eastAsia="zh-TW"/>
        </w:rPr>
        <w:t xml:space="preserve">The SLS parameters used for evaluation </w:t>
      </w:r>
      <w:r>
        <w:rPr>
          <w:lang w:val="en-US" w:eastAsia="zh-TW"/>
        </w:rPr>
        <w:t xml:space="preserve">in this contribution </w:t>
      </w:r>
      <w:r w:rsidRPr="00EB1C1B">
        <w:rPr>
          <w:lang w:val="en-US" w:eastAsia="zh-TW"/>
        </w:rPr>
        <w:t>are listed</w:t>
      </w:r>
      <w:r>
        <w:rPr>
          <w:lang w:val="en-US" w:eastAsia="zh-TW"/>
        </w:rPr>
        <w:t xml:space="preserve"> in </w:t>
      </w:r>
      <w:r w:rsidR="00E1253A">
        <w:rPr>
          <w:lang w:val="en-US" w:eastAsia="zh-TW"/>
        </w:rPr>
        <w:fldChar w:fldCharType="begin"/>
      </w:r>
      <w:r w:rsidR="00E1253A">
        <w:rPr>
          <w:lang w:val="en-US" w:eastAsia="zh-TW"/>
        </w:rPr>
        <w:instrText xml:space="preserve"> REF _Ref110845798 \h </w:instrText>
      </w:r>
      <w:r w:rsidR="00E1253A">
        <w:rPr>
          <w:lang w:val="en-US" w:eastAsia="zh-TW"/>
        </w:rPr>
      </w:r>
      <w:r w:rsidR="00E1253A">
        <w:rPr>
          <w:lang w:val="en-US" w:eastAsia="zh-TW"/>
        </w:rPr>
        <w:fldChar w:fldCharType="separate"/>
      </w:r>
      <w:r w:rsidR="00E1253A">
        <w:t xml:space="preserve">Table </w:t>
      </w:r>
      <w:r w:rsidR="00E1253A">
        <w:rPr>
          <w:noProof/>
        </w:rPr>
        <w:t>6</w:t>
      </w:r>
      <w:r w:rsidR="00E1253A">
        <w:rPr>
          <w:lang w:val="en-US" w:eastAsia="zh-TW"/>
        </w:rPr>
        <w:fldChar w:fldCharType="end"/>
      </w:r>
      <w:r w:rsidR="00E1253A">
        <w:rPr>
          <w:lang w:val="en-US" w:eastAsia="zh-TW"/>
        </w:rPr>
        <w:t xml:space="preserve"> </w:t>
      </w:r>
      <w:r>
        <w:rPr>
          <w:lang w:val="en-US" w:eastAsia="zh-TW"/>
        </w:rPr>
        <w:t>below.</w:t>
      </w:r>
    </w:p>
    <w:p w14:paraId="1BC68ACD" w14:textId="67C34A87" w:rsidR="00021D9D" w:rsidRDefault="00021D9D" w:rsidP="00021D9D">
      <w:pPr>
        <w:pStyle w:val="Caption"/>
        <w:keepNext/>
        <w:jc w:val="center"/>
      </w:pPr>
      <w:bookmarkStart w:id="15" w:name="_Ref110845798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15"/>
      <w:r>
        <w:t xml:space="preserve"> </w:t>
      </w:r>
      <w:r w:rsidRPr="00021D9D">
        <w:t xml:space="preserve">SLS </w:t>
      </w:r>
      <w:r>
        <w:t>parameters</w:t>
      </w:r>
      <w:r w:rsidRPr="00021D9D">
        <w:t xml:space="preserve"> for Dense Urban in FR1</w:t>
      </w:r>
    </w:p>
    <w:p w14:paraId="39BA5518" w14:textId="383CC859" w:rsidR="00021D9D" w:rsidRPr="00021D9D" w:rsidRDefault="00021D9D" w:rsidP="00021D9D">
      <w:pPr>
        <w:jc w:val="center"/>
      </w:pPr>
      <w:r>
        <w:rPr>
          <w:noProof/>
        </w:rPr>
        <w:drawing>
          <wp:inline distT="0" distB="0" distL="0" distR="0" wp14:anchorId="4E1A5672" wp14:editId="1978A095">
            <wp:extent cx="6425389" cy="272967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7222" cy="27346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21D9D" w:rsidRPr="00021D9D" w:rsidSect="00474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3794C" w14:textId="77777777" w:rsidR="00746924" w:rsidRDefault="00746924" w:rsidP="00BD754F">
      <w:pPr>
        <w:spacing w:after="0"/>
      </w:pPr>
      <w:r>
        <w:separator/>
      </w:r>
    </w:p>
  </w:endnote>
  <w:endnote w:type="continuationSeparator" w:id="0">
    <w:p w14:paraId="124E80F7" w14:textId="77777777" w:rsidR="00746924" w:rsidRDefault="00746924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AEB7" w14:textId="77777777" w:rsidR="00746924" w:rsidRDefault="00746924" w:rsidP="00BD754F">
      <w:pPr>
        <w:spacing w:after="0"/>
      </w:pPr>
      <w:r>
        <w:separator/>
      </w:r>
    </w:p>
  </w:footnote>
  <w:footnote w:type="continuationSeparator" w:id="0">
    <w:p w14:paraId="626B9460" w14:textId="77777777" w:rsidR="00746924" w:rsidRDefault="00746924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102EE"/>
    <w:multiLevelType w:val="hybridMultilevel"/>
    <w:tmpl w:val="352A1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62F00"/>
    <w:multiLevelType w:val="hybridMultilevel"/>
    <w:tmpl w:val="B20292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E48F1"/>
    <w:multiLevelType w:val="hybridMultilevel"/>
    <w:tmpl w:val="EEE6A3F2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38D3BBD"/>
    <w:multiLevelType w:val="hybridMultilevel"/>
    <w:tmpl w:val="0FD47880"/>
    <w:lvl w:ilvl="0" w:tplc="F15A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4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38648C"/>
    <w:multiLevelType w:val="hybridMultilevel"/>
    <w:tmpl w:val="D5B87AF8"/>
    <w:lvl w:ilvl="0" w:tplc="CC9E6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7EB58A2"/>
    <w:multiLevelType w:val="hybridMultilevel"/>
    <w:tmpl w:val="1EBC5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70991"/>
    <w:multiLevelType w:val="hybridMultilevel"/>
    <w:tmpl w:val="81BCAD0C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3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</w:abstractNum>
  <w:abstractNum w:abstractNumId="10" w15:restartNumberingAfterBreak="0">
    <w:nsid w:val="199F0B7E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40493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04112"/>
    <w:multiLevelType w:val="hybridMultilevel"/>
    <w:tmpl w:val="AF780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E4B9A"/>
    <w:multiLevelType w:val="hybridMultilevel"/>
    <w:tmpl w:val="14D0CA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34FD4"/>
    <w:multiLevelType w:val="hybridMultilevel"/>
    <w:tmpl w:val="30F48FD4"/>
    <w:lvl w:ilvl="0" w:tplc="1986685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9C0807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061CC"/>
    <w:multiLevelType w:val="hybridMultilevel"/>
    <w:tmpl w:val="A7B67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92875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81964"/>
    <w:multiLevelType w:val="hybridMultilevel"/>
    <w:tmpl w:val="40B4957E"/>
    <w:lvl w:ilvl="0" w:tplc="F2843622">
      <w:start w:val="3"/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8A52C8"/>
    <w:multiLevelType w:val="hybridMultilevel"/>
    <w:tmpl w:val="3BE2D1E8"/>
    <w:lvl w:ilvl="0" w:tplc="5AF002B2">
      <w:start w:val="1"/>
      <w:numFmt w:val="decimal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16" w:hanging="420"/>
      </w:pPr>
    </w:lvl>
    <w:lvl w:ilvl="2" w:tplc="0409001B" w:tentative="1">
      <w:start w:val="1"/>
      <w:numFmt w:val="lowerRoman"/>
      <w:lvlText w:val="%3."/>
      <w:lvlJc w:val="right"/>
      <w:pPr>
        <w:ind w:left="1636" w:hanging="420"/>
      </w:pPr>
    </w:lvl>
    <w:lvl w:ilvl="3" w:tplc="0409000F" w:tentative="1">
      <w:start w:val="1"/>
      <w:numFmt w:val="decimal"/>
      <w:lvlText w:val="%4."/>
      <w:lvlJc w:val="left"/>
      <w:pPr>
        <w:ind w:left="2056" w:hanging="420"/>
      </w:pPr>
    </w:lvl>
    <w:lvl w:ilvl="4" w:tplc="04090019" w:tentative="1">
      <w:start w:val="1"/>
      <w:numFmt w:val="lowerLetter"/>
      <w:lvlText w:val="%5)"/>
      <w:lvlJc w:val="left"/>
      <w:pPr>
        <w:ind w:left="2476" w:hanging="420"/>
      </w:pPr>
    </w:lvl>
    <w:lvl w:ilvl="5" w:tplc="0409001B" w:tentative="1">
      <w:start w:val="1"/>
      <w:numFmt w:val="lowerRoman"/>
      <w:lvlText w:val="%6."/>
      <w:lvlJc w:val="right"/>
      <w:pPr>
        <w:ind w:left="2896" w:hanging="420"/>
      </w:pPr>
    </w:lvl>
    <w:lvl w:ilvl="6" w:tplc="0409000F" w:tentative="1">
      <w:start w:val="1"/>
      <w:numFmt w:val="decimal"/>
      <w:lvlText w:val="%7."/>
      <w:lvlJc w:val="left"/>
      <w:pPr>
        <w:ind w:left="3316" w:hanging="420"/>
      </w:pPr>
    </w:lvl>
    <w:lvl w:ilvl="7" w:tplc="04090019" w:tentative="1">
      <w:start w:val="1"/>
      <w:numFmt w:val="lowerLetter"/>
      <w:lvlText w:val="%8)"/>
      <w:lvlJc w:val="left"/>
      <w:pPr>
        <w:ind w:left="3736" w:hanging="420"/>
      </w:pPr>
    </w:lvl>
    <w:lvl w:ilvl="8" w:tplc="0409001B" w:tentative="1">
      <w:start w:val="1"/>
      <w:numFmt w:val="lowerRoman"/>
      <w:lvlText w:val="%9."/>
      <w:lvlJc w:val="right"/>
      <w:pPr>
        <w:ind w:left="4156" w:hanging="420"/>
      </w:pPr>
    </w:lvl>
  </w:abstractNum>
  <w:abstractNum w:abstractNumId="22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C62A1"/>
    <w:multiLevelType w:val="hybridMultilevel"/>
    <w:tmpl w:val="BE52FA96"/>
    <w:lvl w:ilvl="0" w:tplc="C574A62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9058F3"/>
    <w:multiLevelType w:val="hybridMultilevel"/>
    <w:tmpl w:val="B0F2B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E5534"/>
    <w:multiLevelType w:val="hybridMultilevel"/>
    <w:tmpl w:val="14987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27" w15:restartNumberingAfterBreak="0">
    <w:nsid w:val="7BCF78C2"/>
    <w:multiLevelType w:val="hybridMultilevel"/>
    <w:tmpl w:val="06C06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177235">
    <w:abstractNumId w:val="0"/>
  </w:num>
  <w:num w:numId="2" w16cid:durableId="623390270">
    <w:abstractNumId w:val="26"/>
  </w:num>
  <w:num w:numId="3" w16cid:durableId="2019234766">
    <w:abstractNumId w:val="24"/>
  </w:num>
  <w:num w:numId="4" w16cid:durableId="1561743942">
    <w:abstractNumId w:val="10"/>
  </w:num>
  <w:num w:numId="5" w16cid:durableId="960065770">
    <w:abstractNumId w:val="7"/>
  </w:num>
  <w:num w:numId="6" w16cid:durableId="645160536">
    <w:abstractNumId w:val="5"/>
  </w:num>
  <w:num w:numId="7" w16cid:durableId="233587591">
    <w:abstractNumId w:val="18"/>
  </w:num>
  <w:num w:numId="8" w16cid:durableId="1982222976">
    <w:abstractNumId w:val="23"/>
  </w:num>
  <w:num w:numId="9" w16cid:durableId="818812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13122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6872638">
    <w:abstractNumId w:val="4"/>
  </w:num>
  <w:num w:numId="12" w16cid:durableId="1742366080">
    <w:abstractNumId w:val="15"/>
  </w:num>
  <w:num w:numId="13" w16cid:durableId="673265810">
    <w:abstractNumId w:val="6"/>
  </w:num>
  <w:num w:numId="14" w16cid:durableId="937063851">
    <w:abstractNumId w:val="23"/>
  </w:num>
  <w:num w:numId="15" w16cid:durableId="139425924">
    <w:abstractNumId w:val="11"/>
  </w:num>
  <w:num w:numId="16" w16cid:durableId="446705352">
    <w:abstractNumId w:val="4"/>
  </w:num>
  <w:num w:numId="17" w16cid:durableId="51848612">
    <w:abstractNumId w:val="19"/>
  </w:num>
  <w:num w:numId="18" w16cid:durableId="583033847">
    <w:abstractNumId w:val="2"/>
  </w:num>
  <w:num w:numId="19" w16cid:durableId="794759205">
    <w:abstractNumId w:val="21"/>
  </w:num>
  <w:num w:numId="20" w16cid:durableId="1107432543">
    <w:abstractNumId w:val="8"/>
  </w:num>
  <w:num w:numId="21" w16cid:durableId="397631793">
    <w:abstractNumId w:val="9"/>
  </w:num>
  <w:num w:numId="22" w16cid:durableId="682099289">
    <w:abstractNumId w:val="14"/>
  </w:num>
  <w:num w:numId="23" w16cid:durableId="411044099">
    <w:abstractNumId w:val="16"/>
  </w:num>
  <w:num w:numId="24" w16cid:durableId="718557849">
    <w:abstractNumId w:val="3"/>
  </w:num>
  <w:num w:numId="25" w16cid:durableId="764418143">
    <w:abstractNumId w:val="27"/>
  </w:num>
  <w:num w:numId="26" w16cid:durableId="108776689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66785463">
    <w:abstractNumId w:val="13"/>
  </w:num>
  <w:num w:numId="28" w16cid:durableId="557976333">
    <w:abstractNumId w:val="22"/>
  </w:num>
  <w:num w:numId="29" w16cid:durableId="1491752524">
    <w:abstractNumId w:val="17"/>
  </w:num>
  <w:num w:numId="30" w16cid:durableId="1744251342">
    <w:abstractNumId w:val="1"/>
  </w:num>
  <w:num w:numId="31" w16cid:durableId="1055011565">
    <w:abstractNumId w:val="25"/>
  </w:num>
  <w:num w:numId="32" w16cid:durableId="91169705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0ABC"/>
    <w:rsid w:val="00002B77"/>
    <w:rsid w:val="00004A9A"/>
    <w:rsid w:val="00006514"/>
    <w:rsid w:val="00006836"/>
    <w:rsid w:val="00007A4E"/>
    <w:rsid w:val="00007B50"/>
    <w:rsid w:val="0001019E"/>
    <w:rsid w:val="00010E6C"/>
    <w:rsid w:val="00011656"/>
    <w:rsid w:val="00011C9D"/>
    <w:rsid w:val="00011F31"/>
    <w:rsid w:val="0001248E"/>
    <w:rsid w:val="0001285D"/>
    <w:rsid w:val="000138BB"/>
    <w:rsid w:val="00013EC0"/>
    <w:rsid w:val="00013F79"/>
    <w:rsid w:val="00014683"/>
    <w:rsid w:val="00014F07"/>
    <w:rsid w:val="00017D0F"/>
    <w:rsid w:val="00020058"/>
    <w:rsid w:val="00020447"/>
    <w:rsid w:val="00021D9D"/>
    <w:rsid w:val="0002208B"/>
    <w:rsid w:val="00022303"/>
    <w:rsid w:val="0002363D"/>
    <w:rsid w:val="000242C3"/>
    <w:rsid w:val="000254EE"/>
    <w:rsid w:val="00025B34"/>
    <w:rsid w:val="00027046"/>
    <w:rsid w:val="00027EB8"/>
    <w:rsid w:val="00030114"/>
    <w:rsid w:val="000306E9"/>
    <w:rsid w:val="000307C2"/>
    <w:rsid w:val="00031806"/>
    <w:rsid w:val="000345AE"/>
    <w:rsid w:val="00034673"/>
    <w:rsid w:val="0003544F"/>
    <w:rsid w:val="0003591B"/>
    <w:rsid w:val="00036061"/>
    <w:rsid w:val="000360C7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6636"/>
    <w:rsid w:val="000475B1"/>
    <w:rsid w:val="0005007C"/>
    <w:rsid w:val="00051E2A"/>
    <w:rsid w:val="00052D89"/>
    <w:rsid w:val="00052E2F"/>
    <w:rsid w:val="00053FCB"/>
    <w:rsid w:val="000548E6"/>
    <w:rsid w:val="00055571"/>
    <w:rsid w:val="00056086"/>
    <w:rsid w:val="00056DFB"/>
    <w:rsid w:val="00056F02"/>
    <w:rsid w:val="00057244"/>
    <w:rsid w:val="00062801"/>
    <w:rsid w:val="00062FCD"/>
    <w:rsid w:val="00065367"/>
    <w:rsid w:val="000665E3"/>
    <w:rsid w:val="00070F6D"/>
    <w:rsid w:val="000718E5"/>
    <w:rsid w:val="00071A37"/>
    <w:rsid w:val="00071FCC"/>
    <w:rsid w:val="0007366D"/>
    <w:rsid w:val="00073B0C"/>
    <w:rsid w:val="00073BD0"/>
    <w:rsid w:val="00074EA6"/>
    <w:rsid w:val="00075778"/>
    <w:rsid w:val="00075861"/>
    <w:rsid w:val="000807E5"/>
    <w:rsid w:val="00081940"/>
    <w:rsid w:val="00082839"/>
    <w:rsid w:val="00083613"/>
    <w:rsid w:val="00083723"/>
    <w:rsid w:val="00085BD6"/>
    <w:rsid w:val="00085DEE"/>
    <w:rsid w:val="00086274"/>
    <w:rsid w:val="000862D0"/>
    <w:rsid w:val="000869FA"/>
    <w:rsid w:val="00087FDA"/>
    <w:rsid w:val="00093D21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916"/>
    <w:rsid w:val="000A1B56"/>
    <w:rsid w:val="000A1D46"/>
    <w:rsid w:val="000A21E4"/>
    <w:rsid w:val="000A26FE"/>
    <w:rsid w:val="000A3D4A"/>
    <w:rsid w:val="000A40AB"/>
    <w:rsid w:val="000A4218"/>
    <w:rsid w:val="000A4413"/>
    <w:rsid w:val="000A4FCA"/>
    <w:rsid w:val="000A521C"/>
    <w:rsid w:val="000A66C5"/>
    <w:rsid w:val="000A79DF"/>
    <w:rsid w:val="000B011C"/>
    <w:rsid w:val="000B0C9D"/>
    <w:rsid w:val="000B332B"/>
    <w:rsid w:val="000B3363"/>
    <w:rsid w:val="000B4AB3"/>
    <w:rsid w:val="000B4EA8"/>
    <w:rsid w:val="000B5A63"/>
    <w:rsid w:val="000B5F03"/>
    <w:rsid w:val="000C0936"/>
    <w:rsid w:val="000C1116"/>
    <w:rsid w:val="000C1FF0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057"/>
    <w:rsid w:val="000D36AB"/>
    <w:rsid w:val="000D3A9D"/>
    <w:rsid w:val="000D3AF4"/>
    <w:rsid w:val="000D3BE9"/>
    <w:rsid w:val="000D3C52"/>
    <w:rsid w:val="000D54B6"/>
    <w:rsid w:val="000D6317"/>
    <w:rsid w:val="000D6428"/>
    <w:rsid w:val="000D7DF6"/>
    <w:rsid w:val="000E0C4C"/>
    <w:rsid w:val="000E3703"/>
    <w:rsid w:val="000E3D54"/>
    <w:rsid w:val="000E42C1"/>
    <w:rsid w:val="000E784F"/>
    <w:rsid w:val="000E7ECC"/>
    <w:rsid w:val="000F0C9B"/>
    <w:rsid w:val="000F2A6B"/>
    <w:rsid w:val="000F3B7C"/>
    <w:rsid w:val="000F3F33"/>
    <w:rsid w:val="000F4170"/>
    <w:rsid w:val="000F42B1"/>
    <w:rsid w:val="000F499D"/>
    <w:rsid w:val="000F5F92"/>
    <w:rsid w:val="000F6816"/>
    <w:rsid w:val="00100B7F"/>
    <w:rsid w:val="00101F47"/>
    <w:rsid w:val="00101FF6"/>
    <w:rsid w:val="00102F29"/>
    <w:rsid w:val="001033E8"/>
    <w:rsid w:val="00103A4E"/>
    <w:rsid w:val="001044C4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6B85"/>
    <w:rsid w:val="00117FCF"/>
    <w:rsid w:val="001200C3"/>
    <w:rsid w:val="001207BF"/>
    <w:rsid w:val="0012170A"/>
    <w:rsid w:val="00121A6C"/>
    <w:rsid w:val="00122FA9"/>
    <w:rsid w:val="00123A73"/>
    <w:rsid w:val="00125DC6"/>
    <w:rsid w:val="00126EAE"/>
    <w:rsid w:val="0013003E"/>
    <w:rsid w:val="00130452"/>
    <w:rsid w:val="00130572"/>
    <w:rsid w:val="00131BAF"/>
    <w:rsid w:val="00133F22"/>
    <w:rsid w:val="00135545"/>
    <w:rsid w:val="001365AD"/>
    <w:rsid w:val="00136932"/>
    <w:rsid w:val="00136C34"/>
    <w:rsid w:val="001373BB"/>
    <w:rsid w:val="00137626"/>
    <w:rsid w:val="00137D80"/>
    <w:rsid w:val="00137E5B"/>
    <w:rsid w:val="001409B5"/>
    <w:rsid w:val="0014166E"/>
    <w:rsid w:val="00141A3E"/>
    <w:rsid w:val="0014299B"/>
    <w:rsid w:val="001437C4"/>
    <w:rsid w:val="00143F88"/>
    <w:rsid w:val="00144189"/>
    <w:rsid w:val="001448CA"/>
    <w:rsid w:val="00144A06"/>
    <w:rsid w:val="001456F9"/>
    <w:rsid w:val="00146E0E"/>
    <w:rsid w:val="0014773E"/>
    <w:rsid w:val="00147A64"/>
    <w:rsid w:val="00147B2C"/>
    <w:rsid w:val="00150500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F50"/>
    <w:rsid w:val="001642ED"/>
    <w:rsid w:val="00165841"/>
    <w:rsid w:val="00166C94"/>
    <w:rsid w:val="00167541"/>
    <w:rsid w:val="001708D3"/>
    <w:rsid w:val="00170B50"/>
    <w:rsid w:val="00170C0E"/>
    <w:rsid w:val="0017118B"/>
    <w:rsid w:val="0017124B"/>
    <w:rsid w:val="001727E1"/>
    <w:rsid w:val="001736F6"/>
    <w:rsid w:val="00173732"/>
    <w:rsid w:val="001740A2"/>
    <w:rsid w:val="00174AFB"/>
    <w:rsid w:val="0017542E"/>
    <w:rsid w:val="0017594E"/>
    <w:rsid w:val="00175C3D"/>
    <w:rsid w:val="001768B0"/>
    <w:rsid w:val="00181354"/>
    <w:rsid w:val="00181CB1"/>
    <w:rsid w:val="00183824"/>
    <w:rsid w:val="00183BCE"/>
    <w:rsid w:val="00183C01"/>
    <w:rsid w:val="00186DF9"/>
    <w:rsid w:val="00190191"/>
    <w:rsid w:val="00190285"/>
    <w:rsid w:val="00191142"/>
    <w:rsid w:val="00192E61"/>
    <w:rsid w:val="00192E62"/>
    <w:rsid w:val="00193035"/>
    <w:rsid w:val="00193662"/>
    <w:rsid w:val="001940E9"/>
    <w:rsid w:val="00195F88"/>
    <w:rsid w:val="00196902"/>
    <w:rsid w:val="0019751B"/>
    <w:rsid w:val="00197550"/>
    <w:rsid w:val="001975BE"/>
    <w:rsid w:val="001975EC"/>
    <w:rsid w:val="00197633"/>
    <w:rsid w:val="001A04CE"/>
    <w:rsid w:val="001A0583"/>
    <w:rsid w:val="001A0B7E"/>
    <w:rsid w:val="001A0D55"/>
    <w:rsid w:val="001A111F"/>
    <w:rsid w:val="001A1132"/>
    <w:rsid w:val="001A173E"/>
    <w:rsid w:val="001A1AD6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BCB"/>
    <w:rsid w:val="001B5E97"/>
    <w:rsid w:val="001B6915"/>
    <w:rsid w:val="001B7430"/>
    <w:rsid w:val="001B7AE9"/>
    <w:rsid w:val="001B7BBD"/>
    <w:rsid w:val="001B7C2C"/>
    <w:rsid w:val="001C0CDC"/>
    <w:rsid w:val="001C0F8B"/>
    <w:rsid w:val="001C175C"/>
    <w:rsid w:val="001C27AB"/>
    <w:rsid w:val="001C430C"/>
    <w:rsid w:val="001C45FD"/>
    <w:rsid w:val="001C470E"/>
    <w:rsid w:val="001C4838"/>
    <w:rsid w:val="001C4A37"/>
    <w:rsid w:val="001C54EE"/>
    <w:rsid w:val="001C6528"/>
    <w:rsid w:val="001C7509"/>
    <w:rsid w:val="001C7C1C"/>
    <w:rsid w:val="001C7E99"/>
    <w:rsid w:val="001D0B20"/>
    <w:rsid w:val="001D0C55"/>
    <w:rsid w:val="001D150C"/>
    <w:rsid w:val="001D1BDF"/>
    <w:rsid w:val="001D1D5E"/>
    <w:rsid w:val="001D28F2"/>
    <w:rsid w:val="001D2AA9"/>
    <w:rsid w:val="001D2EB8"/>
    <w:rsid w:val="001D400F"/>
    <w:rsid w:val="001D4429"/>
    <w:rsid w:val="001D5E25"/>
    <w:rsid w:val="001D6831"/>
    <w:rsid w:val="001D701F"/>
    <w:rsid w:val="001D762D"/>
    <w:rsid w:val="001E01B3"/>
    <w:rsid w:val="001E0A09"/>
    <w:rsid w:val="001E1A47"/>
    <w:rsid w:val="001E3F5D"/>
    <w:rsid w:val="001E59E9"/>
    <w:rsid w:val="001E605F"/>
    <w:rsid w:val="001E65A8"/>
    <w:rsid w:val="001E6778"/>
    <w:rsid w:val="001F0640"/>
    <w:rsid w:val="001F19D3"/>
    <w:rsid w:val="001F200D"/>
    <w:rsid w:val="001F2237"/>
    <w:rsid w:val="001F24E2"/>
    <w:rsid w:val="001F3205"/>
    <w:rsid w:val="001F3F17"/>
    <w:rsid w:val="001F419D"/>
    <w:rsid w:val="001F52B5"/>
    <w:rsid w:val="001F682A"/>
    <w:rsid w:val="002007D8"/>
    <w:rsid w:val="0020188F"/>
    <w:rsid w:val="00201EE0"/>
    <w:rsid w:val="002026BA"/>
    <w:rsid w:val="00202BE7"/>
    <w:rsid w:val="002049B5"/>
    <w:rsid w:val="00205076"/>
    <w:rsid w:val="002059D3"/>
    <w:rsid w:val="00206430"/>
    <w:rsid w:val="0020652E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26287"/>
    <w:rsid w:val="002271FF"/>
    <w:rsid w:val="0023064E"/>
    <w:rsid w:val="00231B1F"/>
    <w:rsid w:val="00231D18"/>
    <w:rsid w:val="00231F18"/>
    <w:rsid w:val="00233118"/>
    <w:rsid w:val="00235AD0"/>
    <w:rsid w:val="00235FF7"/>
    <w:rsid w:val="002361BE"/>
    <w:rsid w:val="00237024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2863"/>
    <w:rsid w:val="00253FF7"/>
    <w:rsid w:val="00254079"/>
    <w:rsid w:val="00254F6F"/>
    <w:rsid w:val="00255927"/>
    <w:rsid w:val="002579C0"/>
    <w:rsid w:val="00260466"/>
    <w:rsid w:val="0026099E"/>
    <w:rsid w:val="002613F9"/>
    <w:rsid w:val="00264BD1"/>
    <w:rsid w:val="00266B0F"/>
    <w:rsid w:val="002676A8"/>
    <w:rsid w:val="00267FBD"/>
    <w:rsid w:val="002703B9"/>
    <w:rsid w:val="002705F8"/>
    <w:rsid w:val="00270DDD"/>
    <w:rsid w:val="00272FD2"/>
    <w:rsid w:val="0027426C"/>
    <w:rsid w:val="00274B7A"/>
    <w:rsid w:val="00275838"/>
    <w:rsid w:val="002763F7"/>
    <w:rsid w:val="00276A7C"/>
    <w:rsid w:val="00277B93"/>
    <w:rsid w:val="00277DCC"/>
    <w:rsid w:val="0028045E"/>
    <w:rsid w:val="0028151A"/>
    <w:rsid w:val="00282DF6"/>
    <w:rsid w:val="002831B9"/>
    <w:rsid w:val="00283E06"/>
    <w:rsid w:val="00285CE4"/>
    <w:rsid w:val="00286295"/>
    <w:rsid w:val="00286356"/>
    <w:rsid w:val="00286D83"/>
    <w:rsid w:val="0028703C"/>
    <w:rsid w:val="0028733C"/>
    <w:rsid w:val="00287735"/>
    <w:rsid w:val="00287A26"/>
    <w:rsid w:val="00291158"/>
    <w:rsid w:val="00292671"/>
    <w:rsid w:val="00292D88"/>
    <w:rsid w:val="00292F11"/>
    <w:rsid w:val="00293883"/>
    <w:rsid w:val="00293890"/>
    <w:rsid w:val="00293B0F"/>
    <w:rsid w:val="00294A3F"/>
    <w:rsid w:val="00295983"/>
    <w:rsid w:val="0029705E"/>
    <w:rsid w:val="002973E9"/>
    <w:rsid w:val="002A0A37"/>
    <w:rsid w:val="002A0E14"/>
    <w:rsid w:val="002A157D"/>
    <w:rsid w:val="002A16C1"/>
    <w:rsid w:val="002A21CD"/>
    <w:rsid w:val="002A2E34"/>
    <w:rsid w:val="002A3203"/>
    <w:rsid w:val="002A39B2"/>
    <w:rsid w:val="002A4A16"/>
    <w:rsid w:val="002A51D8"/>
    <w:rsid w:val="002A5310"/>
    <w:rsid w:val="002A76A5"/>
    <w:rsid w:val="002A7DF7"/>
    <w:rsid w:val="002B0515"/>
    <w:rsid w:val="002B0FB7"/>
    <w:rsid w:val="002B15B0"/>
    <w:rsid w:val="002B1B05"/>
    <w:rsid w:val="002B2AA5"/>
    <w:rsid w:val="002B31A0"/>
    <w:rsid w:val="002B38C7"/>
    <w:rsid w:val="002B63BA"/>
    <w:rsid w:val="002B6434"/>
    <w:rsid w:val="002B6F18"/>
    <w:rsid w:val="002B76BB"/>
    <w:rsid w:val="002C1CF1"/>
    <w:rsid w:val="002C33FD"/>
    <w:rsid w:val="002C3F28"/>
    <w:rsid w:val="002C546F"/>
    <w:rsid w:val="002C5B8E"/>
    <w:rsid w:val="002C5D88"/>
    <w:rsid w:val="002C6633"/>
    <w:rsid w:val="002C736D"/>
    <w:rsid w:val="002D03AF"/>
    <w:rsid w:val="002D0BC0"/>
    <w:rsid w:val="002D0C78"/>
    <w:rsid w:val="002D1D0F"/>
    <w:rsid w:val="002D1F98"/>
    <w:rsid w:val="002D2024"/>
    <w:rsid w:val="002D26C1"/>
    <w:rsid w:val="002D2E94"/>
    <w:rsid w:val="002D37FC"/>
    <w:rsid w:val="002D7128"/>
    <w:rsid w:val="002D78B3"/>
    <w:rsid w:val="002E093A"/>
    <w:rsid w:val="002E0B94"/>
    <w:rsid w:val="002E1F27"/>
    <w:rsid w:val="002E267D"/>
    <w:rsid w:val="002E2BEB"/>
    <w:rsid w:val="002E313F"/>
    <w:rsid w:val="002E34AC"/>
    <w:rsid w:val="002E3C21"/>
    <w:rsid w:val="002E4BC8"/>
    <w:rsid w:val="002E5A25"/>
    <w:rsid w:val="002E65CB"/>
    <w:rsid w:val="002E686C"/>
    <w:rsid w:val="002E6C32"/>
    <w:rsid w:val="002E78BE"/>
    <w:rsid w:val="002F1101"/>
    <w:rsid w:val="002F1414"/>
    <w:rsid w:val="002F21AB"/>
    <w:rsid w:val="002F2F99"/>
    <w:rsid w:val="002F3ACA"/>
    <w:rsid w:val="002F3E6F"/>
    <w:rsid w:val="002F433F"/>
    <w:rsid w:val="002F470A"/>
    <w:rsid w:val="002F5B5E"/>
    <w:rsid w:val="002F74A8"/>
    <w:rsid w:val="00300ADC"/>
    <w:rsid w:val="00303028"/>
    <w:rsid w:val="00303420"/>
    <w:rsid w:val="003058CD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8D4"/>
    <w:rsid w:val="00313E6C"/>
    <w:rsid w:val="00314CD6"/>
    <w:rsid w:val="00315801"/>
    <w:rsid w:val="0031695B"/>
    <w:rsid w:val="00317363"/>
    <w:rsid w:val="00320A6F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2C4"/>
    <w:rsid w:val="0033166C"/>
    <w:rsid w:val="00331C69"/>
    <w:rsid w:val="00332391"/>
    <w:rsid w:val="003326DA"/>
    <w:rsid w:val="0033314C"/>
    <w:rsid w:val="0033358D"/>
    <w:rsid w:val="00335A1D"/>
    <w:rsid w:val="00335C13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3F97"/>
    <w:rsid w:val="0035598E"/>
    <w:rsid w:val="00360A53"/>
    <w:rsid w:val="00361021"/>
    <w:rsid w:val="003621D6"/>
    <w:rsid w:val="00363CE8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5526"/>
    <w:rsid w:val="0037612A"/>
    <w:rsid w:val="0037624F"/>
    <w:rsid w:val="00376513"/>
    <w:rsid w:val="00377670"/>
    <w:rsid w:val="00381076"/>
    <w:rsid w:val="003811D4"/>
    <w:rsid w:val="00381BFE"/>
    <w:rsid w:val="00383C03"/>
    <w:rsid w:val="00383DAD"/>
    <w:rsid w:val="003841AC"/>
    <w:rsid w:val="00392172"/>
    <w:rsid w:val="00392504"/>
    <w:rsid w:val="003925FA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63F9"/>
    <w:rsid w:val="003A71FF"/>
    <w:rsid w:val="003B0A25"/>
    <w:rsid w:val="003B5776"/>
    <w:rsid w:val="003B618F"/>
    <w:rsid w:val="003B767B"/>
    <w:rsid w:val="003C0205"/>
    <w:rsid w:val="003C03D3"/>
    <w:rsid w:val="003C0992"/>
    <w:rsid w:val="003C0A3B"/>
    <w:rsid w:val="003C0C71"/>
    <w:rsid w:val="003C1678"/>
    <w:rsid w:val="003C1FCA"/>
    <w:rsid w:val="003C2A72"/>
    <w:rsid w:val="003C495A"/>
    <w:rsid w:val="003C4A5A"/>
    <w:rsid w:val="003C513C"/>
    <w:rsid w:val="003C7032"/>
    <w:rsid w:val="003C7BF7"/>
    <w:rsid w:val="003D0039"/>
    <w:rsid w:val="003D13B3"/>
    <w:rsid w:val="003D175E"/>
    <w:rsid w:val="003D1B4A"/>
    <w:rsid w:val="003D1D69"/>
    <w:rsid w:val="003D340F"/>
    <w:rsid w:val="003D61CB"/>
    <w:rsid w:val="003D6E2D"/>
    <w:rsid w:val="003D7074"/>
    <w:rsid w:val="003E051B"/>
    <w:rsid w:val="003E0623"/>
    <w:rsid w:val="003E074D"/>
    <w:rsid w:val="003E13CC"/>
    <w:rsid w:val="003E23EB"/>
    <w:rsid w:val="003E2745"/>
    <w:rsid w:val="003E2D87"/>
    <w:rsid w:val="003E4AF5"/>
    <w:rsid w:val="003E61FD"/>
    <w:rsid w:val="003E6BA7"/>
    <w:rsid w:val="003E6C2E"/>
    <w:rsid w:val="003E71ED"/>
    <w:rsid w:val="003E795C"/>
    <w:rsid w:val="003E7C93"/>
    <w:rsid w:val="003F0559"/>
    <w:rsid w:val="003F1484"/>
    <w:rsid w:val="003F1E73"/>
    <w:rsid w:val="003F22B4"/>
    <w:rsid w:val="003F4329"/>
    <w:rsid w:val="003F48C1"/>
    <w:rsid w:val="003F493A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5E1A"/>
    <w:rsid w:val="0041633F"/>
    <w:rsid w:val="00416382"/>
    <w:rsid w:val="00417195"/>
    <w:rsid w:val="00417A8D"/>
    <w:rsid w:val="00420EE1"/>
    <w:rsid w:val="004212EB"/>
    <w:rsid w:val="004218DA"/>
    <w:rsid w:val="00421A71"/>
    <w:rsid w:val="00421E51"/>
    <w:rsid w:val="00421F64"/>
    <w:rsid w:val="00421F88"/>
    <w:rsid w:val="004228C3"/>
    <w:rsid w:val="00422E4E"/>
    <w:rsid w:val="004230E9"/>
    <w:rsid w:val="0042324C"/>
    <w:rsid w:val="00423FC4"/>
    <w:rsid w:val="004241E4"/>
    <w:rsid w:val="00424488"/>
    <w:rsid w:val="00425D4D"/>
    <w:rsid w:val="00426925"/>
    <w:rsid w:val="00427D15"/>
    <w:rsid w:val="004301C1"/>
    <w:rsid w:val="004303F7"/>
    <w:rsid w:val="00430C76"/>
    <w:rsid w:val="00431139"/>
    <w:rsid w:val="00431D67"/>
    <w:rsid w:val="004324D6"/>
    <w:rsid w:val="004328F9"/>
    <w:rsid w:val="00432B27"/>
    <w:rsid w:val="0043338D"/>
    <w:rsid w:val="00434154"/>
    <w:rsid w:val="00434E37"/>
    <w:rsid w:val="00435D57"/>
    <w:rsid w:val="00436BF1"/>
    <w:rsid w:val="00437585"/>
    <w:rsid w:val="00440738"/>
    <w:rsid w:val="00441CB4"/>
    <w:rsid w:val="00443A5C"/>
    <w:rsid w:val="00443F0A"/>
    <w:rsid w:val="00443F6A"/>
    <w:rsid w:val="004448DB"/>
    <w:rsid w:val="00445453"/>
    <w:rsid w:val="00447249"/>
    <w:rsid w:val="00450819"/>
    <w:rsid w:val="00452278"/>
    <w:rsid w:val="0045304D"/>
    <w:rsid w:val="0045514F"/>
    <w:rsid w:val="004566BB"/>
    <w:rsid w:val="00456BD3"/>
    <w:rsid w:val="00456D73"/>
    <w:rsid w:val="004577FA"/>
    <w:rsid w:val="00460229"/>
    <w:rsid w:val="004605AD"/>
    <w:rsid w:val="0046191E"/>
    <w:rsid w:val="0046308F"/>
    <w:rsid w:val="0046313D"/>
    <w:rsid w:val="00463474"/>
    <w:rsid w:val="00463F9F"/>
    <w:rsid w:val="004649A5"/>
    <w:rsid w:val="00465A5E"/>
    <w:rsid w:val="00466480"/>
    <w:rsid w:val="00470457"/>
    <w:rsid w:val="004704D8"/>
    <w:rsid w:val="00472105"/>
    <w:rsid w:val="00472764"/>
    <w:rsid w:val="004727AC"/>
    <w:rsid w:val="00472E4C"/>
    <w:rsid w:val="0047408E"/>
    <w:rsid w:val="0047555E"/>
    <w:rsid w:val="00475C2A"/>
    <w:rsid w:val="00476746"/>
    <w:rsid w:val="004776A9"/>
    <w:rsid w:val="00480BB2"/>
    <w:rsid w:val="0048110C"/>
    <w:rsid w:val="004824AC"/>
    <w:rsid w:val="004837BC"/>
    <w:rsid w:val="00483D8F"/>
    <w:rsid w:val="004841FD"/>
    <w:rsid w:val="00484C44"/>
    <w:rsid w:val="00484F00"/>
    <w:rsid w:val="004850BC"/>
    <w:rsid w:val="004854D7"/>
    <w:rsid w:val="004866CB"/>
    <w:rsid w:val="00486B79"/>
    <w:rsid w:val="004901E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ED3"/>
    <w:rsid w:val="004A2F5E"/>
    <w:rsid w:val="004A659A"/>
    <w:rsid w:val="004A7E57"/>
    <w:rsid w:val="004B0319"/>
    <w:rsid w:val="004B1863"/>
    <w:rsid w:val="004B189A"/>
    <w:rsid w:val="004B195C"/>
    <w:rsid w:val="004B1F4B"/>
    <w:rsid w:val="004B2346"/>
    <w:rsid w:val="004B2401"/>
    <w:rsid w:val="004B27A2"/>
    <w:rsid w:val="004B2F85"/>
    <w:rsid w:val="004B3FEE"/>
    <w:rsid w:val="004B651C"/>
    <w:rsid w:val="004B7DA3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0E13"/>
    <w:rsid w:val="004D15B8"/>
    <w:rsid w:val="004D21E2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166"/>
    <w:rsid w:val="004E12E7"/>
    <w:rsid w:val="004E1678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44C5"/>
    <w:rsid w:val="00500584"/>
    <w:rsid w:val="00501303"/>
    <w:rsid w:val="00501E1B"/>
    <w:rsid w:val="0050203E"/>
    <w:rsid w:val="005026F7"/>
    <w:rsid w:val="0050283E"/>
    <w:rsid w:val="005036F7"/>
    <w:rsid w:val="00504C14"/>
    <w:rsid w:val="00505FD7"/>
    <w:rsid w:val="005062FF"/>
    <w:rsid w:val="00506E06"/>
    <w:rsid w:val="00506F32"/>
    <w:rsid w:val="0050735A"/>
    <w:rsid w:val="00510DDE"/>
    <w:rsid w:val="00512C8B"/>
    <w:rsid w:val="00512EF8"/>
    <w:rsid w:val="00513D22"/>
    <w:rsid w:val="005148B1"/>
    <w:rsid w:val="00514C7A"/>
    <w:rsid w:val="00520FAB"/>
    <w:rsid w:val="0052116F"/>
    <w:rsid w:val="00522E5C"/>
    <w:rsid w:val="00523021"/>
    <w:rsid w:val="00524C9B"/>
    <w:rsid w:val="00524D77"/>
    <w:rsid w:val="00527158"/>
    <w:rsid w:val="00527B92"/>
    <w:rsid w:val="00527C56"/>
    <w:rsid w:val="00531206"/>
    <w:rsid w:val="0053212F"/>
    <w:rsid w:val="005322D9"/>
    <w:rsid w:val="00536E77"/>
    <w:rsid w:val="0053701F"/>
    <w:rsid w:val="005376B2"/>
    <w:rsid w:val="0054066A"/>
    <w:rsid w:val="00540A90"/>
    <w:rsid w:val="00541DB9"/>
    <w:rsid w:val="0054312B"/>
    <w:rsid w:val="00545EB1"/>
    <w:rsid w:val="00546AA6"/>
    <w:rsid w:val="00546F10"/>
    <w:rsid w:val="0054798E"/>
    <w:rsid w:val="005519B7"/>
    <w:rsid w:val="0055209F"/>
    <w:rsid w:val="00552344"/>
    <w:rsid w:val="00552AD6"/>
    <w:rsid w:val="00553A16"/>
    <w:rsid w:val="0055418E"/>
    <w:rsid w:val="00556D68"/>
    <w:rsid w:val="0055718E"/>
    <w:rsid w:val="00561EE5"/>
    <w:rsid w:val="00562004"/>
    <w:rsid w:val="0056217D"/>
    <w:rsid w:val="00562982"/>
    <w:rsid w:val="00562DAE"/>
    <w:rsid w:val="00562F03"/>
    <w:rsid w:val="00564092"/>
    <w:rsid w:val="00564848"/>
    <w:rsid w:val="00565DC0"/>
    <w:rsid w:val="00567D96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97B"/>
    <w:rsid w:val="00582D0E"/>
    <w:rsid w:val="005861F6"/>
    <w:rsid w:val="005865AA"/>
    <w:rsid w:val="0058680A"/>
    <w:rsid w:val="00590332"/>
    <w:rsid w:val="00590556"/>
    <w:rsid w:val="00590CCD"/>
    <w:rsid w:val="0059403A"/>
    <w:rsid w:val="00595264"/>
    <w:rsid w:val="00595BFA"/>
    <w:rsid w:val="00595CA2"/>
    <w:rsid w:val="00596209"/>
    <w:rsid w:val="005969D0"/>
    <w:rsid w:val="005A05D3"/>
    <w:rsid w:val="005A160F"/>
    <w:rsid w:val="005A2640"/>
    <w:rsid w:val="005A2E5B"/>
    <w:rsid w:val="005A2F3D"/>
    <w:rsid w:val="005A3FBE"/>
    <w:rsid w:val="005A57A8"/>
    <w:rsid w:val="005A5DEE"/>
    <w:rsid w:val="005A759D"/>
    <w:rsid w:val="005B008A"/>
    <w:rsid w:val="005B012F"/>
    <w:rsid w:val="005B0646"/>
    <w:rsid w:val="005B1E07"/>
    <w:rsid w:val="005B3C45"/>
    <w:rsid w:val="005B661D"/>
    <w:rsid w:val="005B663B"/>
    <w:rsid w:val="005B7557"/>
    <w:rsid w:val="005B76F0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107B"/>
    <w:rsid w:val="005F140B"/>
    <w:rsid w:val="005F1CE9"/>
    <w:rsid w:val="005F28E3"/>
    <w:rsid w:val="005F3163"/>
    <w:rsid w:val="005F3D90"/>
    <w:rsid w:val="005F5897"/>
    <w:rsid w:val="005F6607"/>
    <w:rsid w:val="00600A2E"/>
    <w:rsid w:val="00602B20"/>
    <w:rsid w:val="00605F60"/>
    <w:rsid w:val="00605F9E"/>
    <w:rsid w:val="00607486"/>
    <w:rsid w:val="00607C1C"/>
    <w:rsid w:val="00610B27"/>
    <w:rsid w:val="00610BAD"/>
    <w:rsid w:val="00610E91"/>
    <w:rsid w:val="00611DA5"/>
    <w:rsid w:val="0061222D"/>
    <w:rsid w:val="00612333"/>
    <w:rsid w:val="00613A2B"/>
    <w:rsid w:val="0061533F"/>
    <w:rsid w:val="006158E9"/>
    <w:rsid w:val="0061648D"/>
    <w:rsid w:val="006169DD"/>
    <w:rsid w:val="00616E05"/>
    <w:rsid w:val="00617F42"/>
    <w:rsid w:val="0062040E"/>
    <w:rsid w:val="0062126C"/>
    <w:rsid w:val="006241F6"/>
    <w:rsid w:val="00624205"/>
    <w:rsid w:val="00624786"/>
    <w:rsid w:val="00624B5A"/>
    <w:rsid w:val="00625706"/>
    <w:rsid w:val="00625D29"/>
    <w:rsid w:val="006261B2"/>
    <w:rsid w:val="00627D1E"/>
    <w:rsid w:val="006306A6"/>
    <w:rsid w:val="006318F5"/>
    <w:rsid w:val="00633FE9"/>
    <w:rsid w:val="006342B4"/>
    <w:rsid w:val="00634837"/>
    <w:rsid w:val="006400FB"/>
    <w:rsid w:val="00640906"/>
    <w:rsid w:val="00640A32"/>
    <w:rsid w:val="006415CA"/>
    <w:rsid w:val="00641907"/>
    <w:rsid w:val="00643BF1"/>
    <w:rsid w:val="006463D1"/>
    <w:rsid w:val="00646415"/>
    <w:rsid w:val="00646436"/>
    <w:rsid w:val="006515C6"/>
    <w:rsid w:val="0065170C"/>
    <w:rsid w:val="00651B39"/>
    <w:rsid w:val="00653445"/>
    <w:rsid w:val="006546D2"/>
    <w:rsid w:val="006552CF"/>
    <w:rsid w:val="00655C14"/>
    <w:rsid w:val="0065740A"/>
    <w:rsid w:val="0066013F"/>
    <w:rsid w:val="006603C0"/>
    <w:rsid w:val="00660F4C"/>
    <w:rsid w:val="00661A57"/>
    <w:rsid w:val="00663380"/>
    <w:rsid w:val="00663A91"/>
    <w:rsid w:val="00663D7B"/>
    <w:rsid w:val="00663DCF"/>
    <w:rsid w:val="0066440A"/>
    <w:rsid w:val="00664CF7"/>
    <w:rsid w:val="00666E07"/>
    <w:rsid w:val="00667331"/>
    <w:rsid w:val="00667EB4"/>
    <w:rsid w:val="00670A02"/>
    <w:rsid w:val="00671243"/>
    <w:rsid w:val="00672349"/>
    <w:rsid w:val="00672781"/>
    <w:rsid w:val="00674853"/>
    <w:rsid w:val="00676241"/>
    <w:rsid w:val="00676C3D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69B4"/>
    <w:rsid w:val="006876AE"/>
    <w:rsid w:val="00687CEB"/>
    <w:rsid w:val="00687FE8"/>
    <w:rsid w:val="00690449"/>
    <w:rsid w:val="00690940"/>
    <w:rsid w:val="00692358"/>
    <w:rsid w:val="00692AD6"/>
    <w:rsid w:val="00693560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A7271"/>
    <w:rsid w:val="006B056D"/>
    <w:rsid w:val="006B06AF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B7EFC"/>
    <w:rsid w:val="006C12E3"/>
    <w:rsid w:val="006C15D7"/>
    <w:rsid w:val="006C17CE"/>
    <w:rsid w:val="006C1B12"/>
    <w:rsid w:val="006C1FF8"/>
    <w:rsid w:val="006C3F31"/>
    <w:rsid w:val="006C47C4"/>
    <w:rsid w:val="006C4B70"/>
    <w:rsid w:val="006C4CC9"/>
    <w:rsid w:val="006C5C72"/>
    <w:rsid w:val="006C623B"/>
    <w:rsid w:val="006D0C76"/>
    <w:rsid w:val="006D172D"/>
    <w:rsid w:val="006D33E5"/>
    <w:rsid w:val="006D39BD"/>
    <w:rsid w:val="006D426E"/>
    <w:rsid w:val="006D4C33"/>
    <w:rsid w:val="006D5418"/>
    <w:rsid w:val="006D6106"/>
    <w:rsid w:val="006D6345"/>
    <w:rsid w:val="006E01C1"/>
    <w:rsid w:val="006E05E6"/>
    <w:rsid w:val="006E27F5"/>
    <w:rsid w:val="006E30CB"/>
    <w:rsid w:val="006E3DC5"/>
    <w:rsid w:val="006F17FA"/>
    <w:rsid w:val="006F3F74"/>
    <w:rsid w:val="006F41BE"/>
    <w:rsid w:val="006F6504"/>
    <w:rsid w:val="006F70C2"/>
    <w:rsid w:val="006F7362"/>
    <w:rsid w:val="006F7373"/>
    <w:rsid w:val="00700288"/>
    <w:rsid w:val="00700858"/>
    <w:rsid w:val="00700C6C"/>
    <w:rsid w:val="00700F9C"/>
    <w:rsid w:val="007010BD"/>
    <w:rsid w:val="00701D9D"/>
    <w:rsid w:val="007021F9"/>
    <w:rsid w:val="007028F6"/>
    <w:rsid w:val="00703589"/>
    <w:rsid w:val="00703AE1"/>
    <w:rsid w:val="00704142"/>
    <w:rsid w:val="00704719"/>
    <w:rsid w:val="007052C3"/>
    <w:rsid w:val="0070563C"/>
    <w:rsid w:val="00705A9F"/>
    <w:rsid w:val="007078AF"/>
    <w:rsid w:val="00710850"/>
    <w:rsid w:val="00710B50"/>
    <w:rsid w:val="0071187A"/>
    <w:rsid w:val="00711DC8"/>
    <w:rsid w:val="007121FD"/>
    <w:rsid w:val="00712439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009"/>
    <w:rsid w:val="00721B39"/>
    <w:rsid w:val="00722DD6"/>
    <w:rsid w:val="00723122"/>
    <w:rsid w:val="00724F8D"/>
    <w:rsid w:val="007250D6"/>
    <w:rsid w:val="00725777"/>
    <w:rsid w:val="0072577B"/>
    <w:rsid w:val="00725D2D"/>
    <w:rsid w:val="00725FA4"/>
    <w:rsid w:val="007270B9"/>
    <w:rsid w:val="00727BEC"/>
    <w:rsid w:val="00730DD5"/>
    <w:rsid w:val="0073114B"/>
    <w:rsid w:val="0073342B"/>
    <w:rsid w:val="00734EC4"/>
    <w:rsid w:val="007351A4"/>
    <w:rsid w:val="00737C01"/>
    <w:rsid w:val="00740368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46924"/>
    <w:rsid w:val="00747B6E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3CB5"/>
    <w:rsid w:val="00765998"/>
    <w:rsid w:val="00766278"/>
    <w:rsid w:val="007672C6"/>
    <w:rsid w:val="0077005B"/>
    <w:rsid w:val="00771F63"/>
    <w:rsid w:val="007739A0"/>
    <w:rsid w:val="00774C5B"/>
    <w:rsid w:val="00774CF3"/>
    <w:rsid w:val="00775E10"/>
    <w:rsid w:val="0078055B"/>
    <w:rsid w:val="0078057B"/>
    <w:rsid w:val="00782238"/>
    <w:rsid w:val="007822F5"/>
    <w:rsid w:val="0078344D"/>
    <w:rsid w:val="00783B45"/>
    <w:rsid w:val="00783BF3"/>
    <w:rsid w:val="00783EB9"/>
    <w:rsid w:val="00785999"/>
    <w:rsid w:val="00785C73"/>
    <w:rsid w:val="0078716C"/>
    <w:rsid w:val="00787A09"/>
    <w:rsid w:val="00787F6E"/>
    <w:rsid w:val="007903F5"/>
    <w:rsid w:val="00790C9F"/>
    <w:rsid w:val="00791B00"/>
    <w:rsid w:val="00791B03"/>
    <w:rsid w:val="00791CCE"/>
    <w:rsid w:val="00791D4F"/>
    <w:rsid w:val="0079295F"/>
    <w:rsid w:val="00792D12"/>
    <w:rsid w:val="007939B5"/>
    <w:rsid w:val="00793C68"/>
    <w:rsid w:val="00794EC7"/>
    <w:rsid w:val="00795B44"/>
    <w:rsid w:val="00796A11"/>
    <w:rsid w:val="007A073B"/>
    <w:rsid w:val="007A092A"/>
    <w:rsid w:val="007A0FAE"/>
    <w:rsid w:val="007A2295"/>
    <w:rsid w:val="007A2E6D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A7FBF"/>
    <w:rsid w:val="007B174B"/>
    <w:rsid w:val="007B2DEC"/>
    <w:rsid w:val="007B3610"/>
    <w:rsid w:val="007B4064"/>
    <w:rsid w:val="007B4125"/>
    <w:rsid w:val="007B4908"/>
    <w:rsid w:val="007B52B8"/>
    <w:rsid w:val="007B59AD"/>
    <w:rsid w:val="007B5CE3"/>
    <w:rsid w:val="007B7802"/>
    <w:rsid w:val="007C1377"/>
    <w:rsid w:val="007C1647"/>
    <w:rsid w:val="007C2371"/>
    <w:rsid w:val="007C26DB"/>
    <w:rsid w:val="007C397A"/>
    <w:rsid w:val="007C3B93"/>
    <w:rsid w:val="007C3C07"/>
    <w:rsid w:val="007C3DB0"/>
    <w:rsid w:val="007C4206"/>
    <w:rsid w:val="007C562A"/>
    <w:rsid w:val="007C66C0"/>
    <w:rsid w:val="007C69CF"/>
    <w:rsid w:val="007C78C4"/>
    <w:rsid w:val="007C78D2"/>
    <w:rsid w:val="007D0412"/>
    <w:rsid w:val="007D253B"/>
    <w:rsid w:val="007D34BC"/>
    <w:rsid w:val="007D426C"/>
    <w:rsid w:val="007D4E0F"/>
    <w:rsid w:val="007D572C"/>
    <w:rsid w:val="007D5C5E"/>
    <w:rsid w:val="007D5CC8"/>
    <w:rsid w:val="007D6C8D"/>
    <w:rsid w:val="007D71C1"/>
    <w:rsid w:val="007D723A"/>
    <w:rsid w:val="007E07EB"/>
    <w:rsid w:val="007E0A5D"/>
    <w:rsid w:val="007E1429"/>
    <w:rsid w:val="007E14F8"/>
    <w:rsid w:val="007E1C48"/>
    <w:rsid w:val="007E1C96"/>
    <w:rsid w:val="007E28B1"/>
    <w:rsid w:val="007E3C0E"/>
    <w:rsid w:val="007E3C70"/>
    <w:rsid w:val="007E4695"/>
    <w:rsid w:val="007E49B7"/>
    <w:rsid w:val="007E563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3C19"/>
    <w:rsid w:val="007F4089"/>
    <w:rsid w:val="007F433E"/>
    <w:rsid w:val="007F4466"/>
    <w:rsid w:val="007F4B69"/>
    <w:rsid w:val="007F4FCC"/>
    <w:rsid w:val="007F5082"/>
    <w:rsid w:val="007F568E"/>
    <w:rsid w:val="007F7686"/>
    <w:rsid w:val="00800941"/>
    <w:rsid w:val="00801CAA"/>
    <w:rsid w:val="00802A18"/>
    <w:rsid w:val="00802EC4"/>
    <w:rsid w:val="00803733"/>
    <w:rsid w:val="0080468B"/>
    <w:rsid w:val="00804A6E"/>
    <w:rsid w:val="00805AF4"/>
    <w:rsid w:val="00805C46"/>
    <w:rsid w:val="008067EB"/>
    <w:rsid w:val="008068AA"/>
    <w:rsid w:val="00806EDC"/>
    <w:rsid w:val="008071DF"/>
    <w:rsid w:val="0081076A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76F"/>
    <w:rsid w:val="00815A39"/>
    <w:rsid w:val="00816062"/>
    <w:rsid w:val="00817344"/>
    <w:rsid w:val="00817FB6"/>
    <w:rsid w:val="00820897"/>
    <w:rsid w:val="008223D9"/>
    <w:rsid w:val="008239A2"/>
    <w:rsid w:val="00823A79"/>
    <w:rsid w:val="00823AE6"/>
    <w:rsid w:val="00823D46"/>
    <w:rsid w:val="0082712B"/>
    <w:rsid w:val="00827D2A"/>
    <w:rsid w:val="00827E48"/>
    <w:rsid w:val="00830F98"/>
    <w:rsid w:val="0083160B"/>
    <w:rsid w:val="00831AEC"/>
    <w:rsid w:val="00832CE4"/>
    <w:rsid w:val="0083318F"/>
    <w:rsid w:val="00833E41"/>
    <w:rsid w:val="00833F9D"/>
    <w:rsid w:val="0083466A"/>
    <w:rsid w:val="00834EA9"/>
    <w:rsid w:val="0083568D"/>
    <w:rsid w:val="008356AE"/>
    <w:rsid w:val="00836466"/>
    <w:rsid w:val="008371E4"/>
    <w:rsid w:val="00837953"/>
    <w:rsid w:val="00841816"/>
    <w:rsid w:val="008419E1"/>
    <w:rsid w:val="00841D49"/>
    <w:rsid w:val="00842B3A"/>
    <w:rsid w:val="00843E5E"/>
    <w:rsid w:val="008447D9"/>
    <w:rsid w:val="00845137"/>
    <w:rsid w:val="00845475"/>
    <w:rsid w:val="00845E69"/>
    <w:rsid w:val="00846313"/>
    <w:rsid w:val="00846AAB"/>
    <w:rsid w:val="00846C76"/>
    <w:rsid w:val="00847A49"/>
    <w:rsid w:val="0085042C"/>
    <w:rsid w:val="00851A3E"/>
    <w:rsid w:val="0085259F"/>
    <w:rsid w:val="00852E51"/>
    <w:rsid w:val="0085328A"/>
    <w:rsid w:val="008537C2"/>
    <w:rsid w:val="0085389C"/>
    <w:rsid w:val="00855410"/>
    <w:rsid w:val="00855F00"/>
    <w:rsid w:val="00856849"/>
    <w:rsid w:val="00856E40"/>
    <w:rsid w:val="008577D4"/>
    <w:rsid w:val="00857A0D"/>
    <w:rsid w:val="00857D8D"/>
    <w:rsid w:val="00860BD3"/>
    <w:rsid w:val="0086103D"/>
    <w:rsid w:val="00861DA7"/>
    <w:rsid w:val="00862503"/>
    <w:rsid w:val="008631C0"/>
    <w:rsid w:val="00863A36"/>
    <w:rsid w:val="00864648"/>
    <w:rsid w:val="00864A49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A08"/>
    <w:rsid w:val="008860AF"/>
    <w:rsid w:val="0088674B"/>
    <w:rsid w:val="008906F7"/>
    <w:rsid w:val="008908D6"/>
    <w:rsid w:val="0089195E"/>
    <w:rsid w:val="008924F7"/>
    <w:rsid w:val="008932C3"/>
    <w:rsid w:val="008942B0"/>
    <w:rsid w:val="008947A0"/>
    <w:rsid w:val="00897A04"/>
    <w:rsid w:val="008A05F0"/>
    <w:rsid w:val="008A0B55"/>
    <w:rsid w:val="008A0D1E"/>
    <w:rsid w:val="008A0DDC"/>
    <w:rsid w:val="008A137D"/>
    <w:rsid w:val="008A19FC"/>
    <w:rsid w:val="008A1D06"/>
    <w:rsid w:val="008A1FFD"/>
    <w:rsid w:val="008A224F"/>
    <w:rsid w:val="008A2DC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CB1"/>
    <w:rsid w:val="008C0DB1"/>
    <w:rsid w:val="008C0F2C"/>
    <w:rsid w:val="008C1EC8"/>
    <w:rsid w:val="008C2834"/>
    <w:rsid w:val="008C4C86"/>
    <w:rsid w:val="008C5EC6"/>
    <w:rsid w:val="008C6ADE"/>
    <w:rsid w:val="008C751B"/>
    <w:rsid w:val="008C7C70"/>
    <w:rsid w:val="008D0EDC"/>
    <w:rsid w:val="008D1873"/>
    <w:rsid w:val="008D2BB7"/>
    <w:rsid w:val="008D31C0"/>
    <w:rsid w:val="008D381B"/>
    <w:rsid w:val="008D529F"/>
    <w:rsid w:val="008D5D41"/>
    <w:rsid w:val="008D6511"/>
    <w:rsid w:val="008D6EF5"/>
    <w:rsid w:val="008E0D03"/>
    <w:rsid w:val="008E0EC1"/>
    <w:rsid w:val="008E1F16"/>
    <w:rsid w:val="008E218C"/>
    <w:rsid w:val="008E2F1F"/>
    <w:rsid w:val="008E3858"/>
    <w:rsid w:val="008E41B8"/>
    <w:rsid w:val="008E4D5F"/>
    <w:rsid w:val="008F027A"/>
    <w:rsid w:val="008F07CD"/>
    <w:rsid w:val="008F0E06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8F7826"/>
    <w:rsid w:val="00900132"/>
    <w:rsid w:val="009012D3"/>
    <w:rsid w:val="009026F0"/>
    <w:rsid w:val="0090311D"/>
    <w:rsid w:val="00904889"/>
    <w:rsid w:val="0090504E"/>
    <w:rsid w:val="00905B86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16580"/>
    <w:rsid w:val="009167A7"/>
    <w:rsid w:val="00916834"/>
    <w:rsid w:val="00917F7A"/>
    <w:rsid w:val="00920565"/>
    <w:rsid w:val="009208CD"/>
    <w:rsid w:val="00920FE4"/>
    <w:rsid w:val="00921211"/>
    <w:rsid w:val="00921B4A"/>
    <w:rsid w:val="00922C2B"/>
    <w:rsid w:val="00923245"/>
    <w:rsid w:val="009241F9"/>
    <w:rsid w:val="009245DB"/>
    <w:rsid w:val="00926946"/>
    <w:rsid w:val="009271A8"/>
    <w:rsid w:val="00931FF0"/>
    <w:rsid w:val="00935518"/>
    <w:rsid w:val="00935881"/>
    <w:rsid w:val="00935BE0"/>
    <w:rsid w:val="00936675"/>
    <w:rsid w:val="009375D8"/>
    <w:rsid w:val="009375F2"/>
    <w:rsid w:val="009376B2"/>
    <w:rsid w:val="00937AF2"/>
    <w:rsid w:val="00937C4C"/>
    <w:rsid w:val="00940959"/>
    <w:rsid w:val="00940BAC"/>
    <w:rsid w:val="00941315"/>
    <w:rsid w:val="009427F6"/>
    <w:rsid w:val="00942DA5"/>
    <w:rsid w:val="009434F0"/>
    <w:rsid w:val="009458BD"/>
    <w:rsid w:val="00946E44"/>
    <w:rsid w:val="0094700E"/>
    <w:rsid w:val="00947BB4"/>
    <w:rsid w:val="00950E07"/>
    <w:rsid w:val="009510F5"/>
    <w:rsid w:val="009517C0"/>
    <w:rsid w:val="00951E4D"/>
    <w:rsid w:val="0095321D"/>
    <w:rsid w:val="00953F5C"/>
    <w:rsid w:val="00955A20"/>
    <w:rsid w:val="0095664D"/>
    <w:rsid w:val="00956BA5"/>
    <w:rsid w:val="00957D25"/>
    <w:rsid w:val="00960582"/>
    <w:rsid w:val="00961A9A"/>
    <w:rsid w:val="00962AC9"/>
    <w:rsid w:val="00963065"/>
    <w:rsid w:val="009634E3"/>
    <w:rsid w:val="0096450F"/>
    <w:rsid w:val="00965D05"/>
    <w:rsid w:val="009660B5"/>
    <w:rsid w:val="0096628F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5725"/>
    <w:rsid w:val="009759EF"/>
    <w:rsid w:val="009764EF"/>
    <w:rsid w:val="009765DB"/>
    <w:rsid w:val="00983C01"/>
    <w:rsid w:val="0098465E"/>
    <w:rsid w:val="0098478E"/>
    <w:rsid w:val="00984B07"/>
    <w:rsid w:val="00985854"/>
    <w:rsid w:val="009868A6"/>
    <w:rsid w:val="00986A39"/>
    <w:rsid w:val="00986C46"/>
    <w:rsid w:val="00987953"/>
    <w:rsid w:val="0099013F"/>
    <w:rsid w:val="0099087D"/>
    <w:rsid w:val="009926BD"/>
    <w:rsid w:val="0099295A"/>
    <w:rsid w:val="00993ADA"/>
    <w:rsid w:val="00994315"/>
    <w:rsid w:val="00994B4F"/>
    <w:rsid w:val="009A0D5E"/>
    <w:rsid w:val="009A28BF"/>
    <w:rsid w:val="009A3199"/>
    <w:rsid w:val="009A34C4"/>
    <w:rsid w:val="009A4B5B"/>
    <w:rsid w:val="009A4BB9"/>
    <w:rsid w:val="009A614A"/>
    <w:rsid w:val="009B0424"/>
    <w:rsid w:val="009B0A88"/>
    <w:rsid w:val="009B0DEA"/>
    <w:rsid w:val="009B0EB7"/>
    <w:rsid w:val="009B49DA"/>
    <w:rsid w:val="009B5779"/>
    <w:rsid w:val="009B5BC3"/>
    <w:rsid w:val="009B5EB3"/>
    <w:rsid w:val="009B63FB"/>
    <w:rsid w:val="009B6A48"/>
    <w:rsid w:val="009C26B6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0FD2"/>
    <w:rsid w:val="009D42C7"/>
    <w:rsid w:val="009D4F15"/>
    <w:rsid w:val="009D591D"/>
    <w:rsid w:val="009D5D48"/>
    <w:rsid w:val="009D71A6"/>
    <w:rsid w:val="009E048D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1B8"/>
    <w:rsid w:val="009F27CE"/>
    <w:rsid w:val="009F2F11"/>
    <w:rsid w:val="009F40A3"/>
    <w:rsid w:val="009F46EA"/>
    <w:rsid w:val="009F66DC"/>
    <w:rsid w:val="009F6B57"/>
    <w:rsid w:val="009F7FBE"/>
    <w:rsid w:val="00A005C5"/>
    <w:rsid w:val="00A00689"/>
    <w:rsid w:val="00A020E5"/>
    <w:rsid w:val="00A03FB3"/>
    <w:rsid w:val="00A052E9"/>
    <w:rsid w:val="00A134E4"/>
    <w:rsid w:val="00A13A29"/>
    <w:rsid w:val="00A143A6"/>
    <w:rsid w:val="00A203DA"/>
    <w:rsid w:val="00A210B4"/>
    <w:rsid w:val="00A21F35"/>
    <w:rsid w:val="00A22338"/>
    <w:rsid w:val="00A2283B"/>
    <w:rsid w:val="00A249F4"/>
    <w:rsid w:val="00A24B3F"/>
    <w:rsid w:val="00A24FFB"/>
    <w:rsid w:val="00A25F64"/>
    <w:rsid w:val="00A27337"/>
    <w:rsid w:val="00A276B6"/>
    <w:rsid w:val="00A27E78"/>
    <w:rsid w:val="00A306C3"/>
    <w:rsid w:val="00A30DFB"/>
    <w:rsid w:val="00A3241D"/>
    <w:rsid w:val="00A337F9"/>
    <w:rsid w:val="00A3383B"/>
    <w:rsid w:val="00A3446A"/>
    <w:rsid w:val="00A34B7C"/>
    <w:rsid w:val="00A3532F"/>
    <w:rsid w:val="00A365A0"/>
    <w:rsid w:val="00A3732B"/>
    <w:rsid w:val="00A37CC7"/>
    <w:rsid w:val="00A37F95"/>
    <w:rsid w:val="00A40BA1"/>
    <w:rsid w:val="00A41A0D"/>
    <w:rsid w:val="00A42311"/>
    <w:rsid w:val="00A42628"/>
    <w:rsid w:val="00A439AF"/>
    <w:rsid w:val="00A453DB"/>
    <w:rsid w:val="00A457DC"/>
    <w:rsid w:val="00A479CC"/>
    <w:rsid w:val="00A47B9E"/>
    <w:rsid w:val="00A5017D"/>
    <w:rsid w:val="00A50289"/>
    <w:rsid w:val="00A50854"/>
    <w:rsid w:val="00A5104D"/>
    <w:rsid w:val="00A51FD4"/>
    <w:rsid w:val="00A55C3A"/>
    <w:rsid w:val="00A55C4E"/>
    <w:rsid w:val="00A575BB"/>
    <w:rsid w:val="00A578BA"/>
    <w:rsid w:val="00A57AED"/>
    <w:rsid w:val="00A6392B"/>
    <w:rsid w:val="00A639D2"/>
    <w:rsid w:val="00A64AED"/>
    <w:rsid w:val="00A65267"/>
    <w:rsid w:val="00A67530"/>
    <w:rsid w:val="00A67926"/>
    <w:rsid w:val="00A70661"/>
    <w:rsid w:val="00A71103"/>
    <w:rsid w:val="00A72E02"/>
    <w:rsid w:val="00A737B4"/>
    <w:rsid w:val="00A74C02"/>
    <w:rsid w:val="00A75757"/>
    <w:rsid w:val="00A7685B"/>
    <w:rsid w:val="00A80625"/>
    <w:rsid w:val="00A8076A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0176"/>
    <w:rsid w:val="00A92751"/>
    <w:rsid w:val="00A929FF"/>
    <w:rsid w:val="00A92BA0"/>
    <w:rsid w:val="00A93098"/>
    <w:rsid w:val="00A933C0"/>
    <w:rsid w:val="00A977F1"/>
    <w:rsid w:val="00A979A9"/>
    <w:rsid w:val="00A97BE5"/>
    <w:rsid w:val="00AA1D74"/>
    <w:rsid w:val="00AA1E31"/>
    <w:rsid w:val="00AA3A81"/>
    <w:rsid w:val="00AA4223"/>
    <w:rsid w:val="00AA4DBB"/>
    <w:rsid w:val="00AA6BDF"/>
    <w:rsid w:val="00AB021D"/>
    <w:rsid w:val="00AB2272"/>
    <w:rsid w:val="00AB2411"/>
    <w:rsid w:val="00AB2D18"/>
    <w:rsid w:val="00AB2D57"/>
    <w:rsid w:val="00AB2FF0"/>
    <w:rsid w:val="00AB3413"/>
    <w:rsid w:val="00AB5AEF"/>
    <w:rsid w:val="00AB61F2"/>
    <w:rsid w:val="00AB69CF"/>
    <w:rsid w:val="00AB6E85"/>
    <w:rsid w:val="00AC0B22"/>
    <w:rsid w:val="00AC3617"/>
    <w:rsid w:val="00AC376F"/>
    <w:rsid w:val="00AC3BD8"/>
    <w:rsid w:val="00AC4AAF"/>
    <w:rsid w:val="00AC4BA5"/>
    <w:rsid w:val="00AC6B85"/>
    <w:rsid w:val="00AC7D8C"/>
    <w:rsid w:val="00AD083C"/>
    <w:rsid w:val="00AD0A14"/>
    <w:rsid w:val="00AD0CCD"/>
    <w:rsid w:val="00AD12DA"/>
    <w:rsid w:val="00AD26B1"/>
    <w:rsid w:val="00AD44D3"/>
    <w:rsid w:val="00AD5613"/>
    <w:rsid w:val="00AD623E"/>
    <w:rsid w:val="00AD6490"/>
    <w:rsid w:val="00AD66A1"/>
    <w:rsid w:val="00AD6E12"/>
    <w:rsid w:val="00AE1589"/>
    <w:rsid w:val="00AE1B2C"/>
    <w:rsid w:val="00AE28A0"/>
    <w:rsid w:val="00AE2FAD"/>
    <w:rsid w:val="00AE3520"/>
    <w:rsid w:val="00AE4ABE"/>
    <w:rsid w:val="00AE57D5"/>
    <w:rsid w:val="00AE5B3A"/>
    <w:rsid w:val="00AE68A3"/>
    <w:rsid w:val="00AE68B4"/>
    <w:rsid w:val="00AF0563"/>
    <w:rsid w:val="00AF05FD"/>
    <w:rsid w:val="00AF1407"/>
    <w:rsid w:val="00AF1D4E"/>
    <w:rsid w:val="00AF24E2"/>
    <w:rsid w:val="00AF4299"/>
    <w:rsid w:val="00AF44A4"/>
    <w:rsid w:val="00AF4C45"/>
    <w:rsid w:val="00B00AC9"/>
    <w:rsid w:val="00B00B3D"/>
    <w:rsid w:val="00B019D1"/>
    <w:rsid w:val="00B02D50"/>
    <w:rsid w:val="00B03D83"/>
    <w:rsid w:val="00B04391"/>
    <w:rsid w:val="00B052CB"/>
    <w:rsid w:val="00B05B9C"/>
    <w:rsid w:val="00B05F96"/>
    <w:rsid w:val="00B066F8"/>
    <w:rsid w:val="00B06ED9"/>
    <w:rsid w:val="00B13731"/>
    <w:rsid w:val="00B13883"/>
    <w:rsid w:val="00B1416A"/>
    <w:rsid w:val="00B14FF0"/>
    <w:rsid w:val="00B15628"/>
    <w:rsid w:val="00B160C0"/>
    <w:rsid w:val="00B16513"/>
    <w:rsid w:val="00B165B7"/>
    <w:rsid w:val="00B166DB"/>
    <w:rsid w:val="00B170B6"/>
    <w:rsid w:val="00B17111"/>
    <w:rsid w:val="00B175DF"/>
    <w:rsid w:val="00B21AC0"/>
    <w:rsid w:val="00B21BB7"/>
    <w:rsid w:val="00B22A5B"/>
    <w:rsid w:val="00B22C56"/>
    <w:rsid w:val="00B25AAB"/>
    <w:rsid w:val="00B25D2B"/>
    <w:rsid w:val="00B261A6"/>
    <w:rsid w:val="00B26D2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724"/>
    <w:rsid w:val="00B36A08"/>
    <w:rsid w:val="00B36AF6"/>
    <w:rsid w:val="00B37744"/>
    <w:rsid w:val="00B37A11"/>
    <w:rsid w:val="00B37B58"/>
    <w:rsid w:val="00B402C3"/>
    <w:rsid w:val="00B402E5"/>
    <w:rsid w:val="00B42243"/>
    <w:rsid w:val="00B449B9"/>
    <w:rsid w:val="00B45BB6"/>
    <w:rsid w:val="00B46D3A"/>
    <w:rsid w:val="00B472B9"/>
    <w:rsid w:val="00B47679"/>
    <w:rsid w:val="00B47CC1"/>
    <w:rsid w:val="00B52211"/>
    <w:rsid w:val="00B52229"/>
    <w:rsid w:val="00B5336A"/>
    <w:rsid w:val="00B53BAC"/>
    <w:rsid w:val="00B5537F"/>
    <w:rsid w:val="00B55AED"/>
    <w:rsid w:val="00B57ED2"/>
    <w:rsid w:val="00B6074B"/>
    <w:rsid w:val="00B60DFB"/>
    <w:rsid w:val="00B60E3B"/>
    <w:rsid w:val="00B61CDA"/>
    <w:rsid w:val="00B6200F"/>
    <w:rsid w:val="00B63477"/>
    <w:rsid w:val="00B63AA2"/>
    <w:rsid w:val="00B64BF4"/>
    <w:rsid w:val="00B650FA"/>
    <w:rsid w:val="00B66EDA"/>
    <w:rsid w:val="00B6754C"/>
    <w:rsid w:val="00B70B36"/>
    <w:rsid w:val="00B70E57"/>
    <w:rsid w:val="00B70EAE"/>
    <w:rsid w:val="00B71623"/>
    <w:rsid w:val="00B71763"/>
    <w:rsid w:val="00B7225B"/>
    <w:rsid w:val="00B72336"/>
    <w:rsid w:val="00B7274A"/>
    <w:rsid w:val="00B72D50"/>
    <w:rsid w:val="00B73696"/>
    <w:rsid w:val="00B73A7B"/>
    <w:rsid w:val="00B73D42"/>
    <w:rsid w:val="00B7471F"/>
    <w:rsid w:val="00B755C7"/>
    <w:rsid w:val="00B75BE1"/>
    <w:rsid w:val="00B768B2"/>
    <w:rsid w:val="00B7756D"/>
    <w:rsid w:val="00B80954"/>
    <w:rsid w:val="00B82954"/>
    <w:rsid w:val="00B82A67"/>
    <w:rsid w:val="00B82EDD"/>
    <w:rsid w:val="00B82EF0"/>
    <w:rsid w:val="00B82FB8"/>
    <w:rsid w:val="00B846E2"/>
    <w:rsid w:val="00B84775"/>
    <w:rsid w:val="00B84BF7"/>
    <w:rsid w:val="00B8515F"/>
    <w:rsid w:val="00B85596"/>
    <w:rsid w:val="00B85B89"/>
    <w:rsid w:val="00B87117"/>
    <w:rsid w:val="00B8711F"/>
    <w:rsid w:val="00B8732B"/>
    <w:rsid w:val="00B87545"/>
    <w:rsid w:val="00B87550"/>
    <w:rsid w:val="00B87966"/>
    <w:rsid w:val="00B90949"/>
    <w:rsid w:val="00B92BA8"/>
    <w:rsid w:val="00B92D93"/>
    <w:rsid w:val="00B9322B"/>
    <w:rsid w:val="00B93CEA"/>
    <w:rsid w:val="00B948FD"/>
    <w:rsid w:val="00B94E0F"/>
    <w:rsid w:val="00B95298"/>
    <w:rsid w:val="00B9535C"/>
    <w:rsid w:val="00B962F8"/>
    <w:rsid w:val="00B97018"/>
    <w:rsid w:val="00B9773A"/>
    <w:rsid w:val="00BA043F"/>
    <w:rsid w:val="00BA136E"/>
    <w:rsid w:val="00BA2B41"/>
    <w:rsid w:val="00BA41A1"/>
    <w:rsid w:val="00BA502E"/>
    <w:rsid w:val="00BA5323"/>
    <w:rsid w:val="00BA54AB"/>
    <w:rsid w:val="00BA6009"/>
    <w:rsid w:val="00BA6406"/>
    <w:rsid w:val="00BA6E35"/>
    <w:rsid w:val="00BA72B0"/>
    <w:rsid w:val="00BA7D25"/>
    <w:rsid w:val="00BB04FA"/>
    <w:rsid w:val="00BB289F"/>
    <w:rsid w:val="00BB336F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5BA"/>
    <w:rsid w:val="00BC26AE"/>
    <w:rsid w:val="00BC285C"/>
    <w:rsid w:val="00BC296A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6FA"/>
    <w:rsid w:val="00BD0735"/>
    <w:rsid w:val="00BD47DB"/>
    <w:rsid w:val="00BD5D21"/>
    <w:rsid w:val="00BD6D69"/>
    <w:rsid w:val="00BD754F"/>
    <w:rsid w:val="00BE1318"/>
    <w:rsid w:val="00BE175A"/>
    <w:rsid w:val="00BE40E0"/>
    <w:rsid w:val="00BE4A84"/>
    <w:rsid w:val="00BE5581"/>
    <w:rsid w:val="00BE5AFD"/>
    <w:rsid w:val="00BE5C79"/>
    <w:rsid w:val="00BE5DBC"/>
    <w:rsid w:val="00BE602E"/>
    <w:rsid w:val="00BE6C21"/>
    <w:rsid w:val="00BE777D"/>
    <w:rsid w:val="00BE7E4F"/>
    <w:rsid w:val="00BF09AC"/>
    <w:rsid w:val="00BF1001"/>
    <w:rsid w:val="00BF12FA"/>
    <w:rsid w:val="00BF1317"/>
    <w:rsid w:val="00BF18BE"/>
    <w:rsid w:val="00BF218D"/>
    <w:rsid w:val="00BF24BE"/>
    <w:rsid w:val="00BF26EB"/>
    <w:rsid w:val="00BF2D94"/>
    <w:rsid w:val="00BF4BF5"/>
    <w:rsid w:val="00BF58BF"/>
    <w:rsid w:val="00BF5C68"/>
    <w:rsid w:val="00BF7D40"/>
    <w:rsid w:val="00C002B2"/>
    <w:rsid w:val="00C00B53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64BA"/>
    <w:rsid w:val="00C0715C"/>
    <w:rsid w:val="00C0785F"/>
    <w:rsid w:val="00C10A6D"/>
    <w:rsid w:val="00C11184"/>
    <w:rsid w:val="00C11FA2"/>
    <w:rsid w:val="00C12A49"/>
    <w:rsid w:val="00C12C7C"/>
    <w:rsid w:val="00C1340E"/>
    <w:rsid w:val="00C1386E"/>
    <w:rsid w:val="00C14120"/>
    <w:rsid w:val="00C14D81"/>
    <w:rsid w:val="00C150A9"/>
    <w:rsid w:val="00C151A1"/>
    <w:rsid w:val="00C1538B"/>
    <w:rsid w:val="00C15578"/>
    <w:rsid w:val="00C1594E"/>
    <w:rsid w:val="00C1621B"/>
    <w:rsid w:val="00C16757"/>
    <w:rsid w:val="00C2017F"/>
    <w:rsid w:val="00C21525"/>
    <w:rsid w:val="00C217A6"/>
    <w:rsid w:val="00C22420"/>
    <w:rsid w:val="00C22778"/>
    <w:rsid w:val="00C22C87"/>
    <w:rsid w:val="00C259D5"/>
    <w:rsid w:val="00C26117"/>
    <w:rsid w:val="00C31323"/>
    <w:rsid w:val="00C31430"/>
    <w:rsid w:val="00C32DAB"/>
    <w:rsid w:val="00C32FB8"/>
    <w:rsid w:val="00C33AC5"/>
    <w:rsid w:val="00C34FD7"/>
    <w:rsid w:val="00C350A3"/>
    <w:rsid w:val="00C36865"/>
    <w:rsid w:val="00C368B2"/>
    <w:rsid w:val="00C36C2D"/>
    <w:rsid w:val="00C370DF"/>
    <w:rsid w:val="00C3767C"/>
    <w:rsid w:val="00C37871"/>
    <w:rsid w:val="00C37C75"/>
    <w:rsid w:val="00C37E0C"/>
    <w:rsid w:val="00C42CFB"/>
    <w:rsid w:val="00C4341D"/>
    <w:rsid w:val="00C4371D"/>
    <w:rsid w:val="00C441B9"/>
    <w:rsid w:val="00C4436E"/>
    <w:rsid w:val="00C44466"/>
    <w:rsid w:val="00C45042"/>
    <w:rsid w:val="00C47279"/>
    <w:rsid w:val="00C503AF"/>
    <w:rsid w:val="00C50EB2"/>
    <w:rsid w:val="00C52106"/>
    <w:rsid w:val="00C5288C"/>
    <w:rsid w:val="00C532AF"/>
    <w:rsid w:val="00C5399A"/>
    <w:rsid w:val="00C53CED"/>
    <w:rsid w:val="00C5429B"/>
    <w:rsid w:val="00C549A7"/>
    <w:rsid w:val="00C549AA"/>
    <w:rsid w:val="00C54E35"/>
    <w:rsid w:val="00C55D85"/>
    <w:rsid w:val="00C55DAC"/>
    <w:rsid w:val="00C55FBA"/>
    <w:rsid w:val="00C56045"/>
    <w:rsid w:val="00C56849"/>
    <w:rsid w:val="00C57BA4"/>
    <w:rsid w:val="00C617BA"/>
    <w:rsid w:val="00C61B40"/>
    <w:rsid w:val="00C62A72"/>
    <w:rsid w:val="00C62AAD"/>
    <w:rsid w:val="00C62DC0"/>
    <w:rsid w:val="00C64192"/>
    <w:rsid w:val="00C64F55"/>
    <w:rsid w:val="00C65088"/>
    <w:rsid w:val="00C6573E"/>
    <w:rsid w:val="00C6646F"/>
    <w:rsid w:val="00C66C94"/>
    <w:rsid w:val="00C70923"/>
    <w:rsid w:val="00C70A8F"/>
    <w:rsid w:val="00C710C5"/>
    <w:rsid w:val="00C7185D"/>
    <w:rsid w:val="00C720B8"/>
    <w:rsid w:val="00C73EB4"/>
    <w:rsid w:val="00C7403D"/>
    <w:rsid w:val="00C74D92"/>
    <w:rsid w:val="00C75EB7"/>
    <w:rsid w:val="00C76062"/>
    <w:rsid w:val="00C764EE"/>
    <w:rsid w:val="00C76AB9"/>
    <w:rsid w:val="00C76DE1"/>
    <w:rsid w:val="00C80F50"/>
    <w:rsid w:val="00C832A9"/>
    <w:rsid w:val="00C84482"/>
    <w:rsid w:val="00C85167"/>
    <w:rsid w:val="00C91188"/>
    <w:rsid w:val="00C913DF"/>
    <w:rsid w:val="00C922FD"/>
    <w:rsid w:val="00C92891"/>
    <w:rsid w:val="00C93364"/>
    <w:rsid w:val="00C9392A"/>
    <w:rsid w:val="00C94170"/>
    <w:rsid w:val="00C945DA"/>
    <w:rsid w:val="00C948BC"/>
    <w:rsid w:val="00C9501E"/>
    <w:rsid w:val="00C9565F"/>
    <w:rsid w:val="00C95AAC"/>
    <w:rsid w:val="00C95EF2"/>
    <w:rsid w:val="00C95F09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4125"/>
    <w:rsid w:val="00CB4339"/>
    <w:rsid w:val="00CB5591"/>
    <w:rsid w:val="00CB5935"/>
    <w:rsid w:val="00CB6D61"/>
    <w:rsid w:val="00CB7217"/>
    <w:rsid w:val="00CC0746"/>
    <w:rsid w:val="00CC0890"/>
    <w:rsid w:val="00CC098B"/>
    <w:rsid w:val="00CC4A2A"/>
    <w:rsid w:val="00CC4E64"/>
    <w:rsid w:val="00CC5F45"/>
    <w:rsid w:val="00CC772D"/>
    <w:rsid w:val="00CD170C"/>
    <w:rsid w:val="00CD2EE4"/>
    <w:rsid w:val="00CD3075"/>
    <w:rsid w:val="00CD54B9"/>
    <w:rsid w:val="00CD587B"/>
    <w:rsid w:val="00CD671C"/>
    <w:rsid w:val="00CE035B"/>
    <w:rsid w:val="00CE257E"/>
    <w:rsid w:val="00CE379C"/>
    <w:rsid w:val="00CE41C8"/>
    <w:rsid w:val="00CE4BFA"/>
    <w:rsid w:val="00CE6694"/>
    <w:rsid w:val="00CE79E7"/>
    <w:rsid w:val="00CF0495"/>
    <w:rsid w:val="00CF0BE6"/>
    <w:rsid w:val="00CF1543"/>
    <w:rsid w:val="00CF16C9"/>
    <w:rsid w:val="00CF5334"/>
    <w:rsid w:val="00CF5EE5"/>
    <w:rsid w:val="00CF72CE"/>
    <w:rsid w:val="00CF749C"/>
    <w:rsid w:val="00D00298"/>
    <w:rsid w:val="00D00B9F"/>
    <w:rsid w:val="00D00D2F"/>
    <w:rsid w:val="00D01663"/>
    <w:rsid w:val="00D03F98"/>
    <w:rsid w:val="00D047FB"/>
    <w:rsid w:val="00D0706E"/>
    <w:rsid w:val="00D07128"/>
    <w:rsid w:val="00D10180"/>
    <w:rsid w:val="00D10715"/>
    <w:rsid w:val="00D11746"/>
    <w:rsid w:val="00D124C3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46E"/>
    <w:rsid w:val="00D22B97"/>
    <w:rsid w:val="00D22CC0"/>
    <w:rsid w:val="00D237F5"/>
    <w:rsid w:val="00D2433F"/>
    <w:rsid w:val="00D25168"/>
    <w:rsid w:val="00D2529F"/>
    <w:rsid w:val="00D25729"/>
    <w:rsid w:val="00D264E0"/>
    <w:rsid w:val="00D2693D"/>
    <w:rsid w:val="00D311D8"/>
    <w:rsid w:val="00D31E3B"/>
    <w:rsid w:val="00D3239A"/>
    <w:rsid w:val="00D34F5D"/>
    <w:rsid w:val="00D35772"/>
    <w:rsid w:val="00D362E2"/>
    <w:rsid w:val="00D36356"/>
    <w:rsid w:val="00D363CC"/>
    <w:rsid w:val="00D3731D"/>
    <w:rsid w:val="00D4141C"/>
    <w:rsid w:val="00D41F21"/>
    <w:rsid w:val="00D42717"/>
    <w:rsid w:val="00D43177"/>
    <w:rsid w:val="00D4389A"/>
    <w:rsid w:val="00D43AD4"/>
    <w:rsid w:val="00D45057"/>
    <w:rsid w:val="00D4560D"/>
    <w:rsid w:val="00D4594E"/>
    <w:rsid w:val="00D45E51"/>
    <w:rsid w:val="00D45EB4"/>
    <w:rsid w:val="00D465B2"/>
    <w:rsid w:val="00D46A4D"/>
    <w:rsid w:val="00D46F7D"/>
    <w:rsid w:val="00D46FD5"/>
    <w:rsid w:val="00D478FB"/>
    <w:rsid w:val="00D50398"/>
    <w:rsid w:val="00D50944"/>
    <w:rsid w:val="00D50E5D"/>
    <w:rsid w:val="00D51AA5"/>
    <w:rsid w:val="00D532FD"/>
    <w:rsid w:val="00D54517"/>
    <w:rsid w:val="00D5528D"/>
    <w:rsid w:val="00D5612C"/>
    <w:rsid w:val="00D561F2"/>
    <w:rsid w:val="00D56AE5"/>
    <w:rsid w:val="00D57082"/>
    <w:rsid w:val="00D57D7A"/>
    <w:rsid w:val="00D60B00"/>
    <w:rsid w:val="00D61208"/>
    <w:rsid w:val="00D626F1"/>
    <w:rsid w:val="00D628E0"/>
    <w:rsid w:val="00D62BA4"/>
    <w:rsid w:val="00D65026"/>
    <w:rsid w:val="00D66E7C"/>
    <w:rsid w:val="00D70EFF"/>
    <w:rsid w:val="00D717D8"/>
    <w:rsid w:val="00D72015"/>
    <w:rsid w:val="00D72A99"/>
    <w:rsid w:val="00D750A6"/>
    <w:rsid w:val="00D7590C"/>
    <w:rsid w:val="00D75ADA"/>
    <w:rsid w:val="00D76DB5"/>
    <w:rsid w:val="00D77911"/>
    <w:rsid w:val="00D80E3B"/>
    <w:rsid w:val="00D8105E"/>
    <w:rsid w:val="00D81354"/>
    <w:rsid w:val="00D81391"/>
    <w:rsid w:val="00D82004"/>
    <w:rsid w:val="00D83C6D"/>
    <w:rsid w:val="00D856AC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4B3"/>
    <w:rsid w:val="00D9683F"/>
    <w:rsid w:val="00D970B5"/>
    <w:rsid w:val="00DA04E5"/>
    <w:rsid w:val="00DA1004"/>
    <w:rsid w:val="00DA1BD2"/>
    <w:rsid w:val="00DA2681"/>
    <w:rsid w:val="00DA2F28"/>
    <w:rsid w:val="00DA4FE7"/>
    <w:rsid w:val="00DB11C7"/>
    <w:rsid w:val="00DB154D"/>
    <w:rsid w:val="00DB193E"/>
    <w:rsid w:val="00DB1A89"/>
    <w:rsid w:val="00DB1DEF"/>
    <w:rsid w:val="00DB351F"/>
    <w:rsid w:val="00DB396F"/>
    <w:rsid w:val="00DB3DA7"/>
    <w:rsid w:val="00DB5049"/>
    <w:rsid w:val="00DB50DA"/>
    <w:rsid w:val="00DB65BA"/>
    <w:rsid w:val="00DB6C02"/>
    <w:rsid w:val="00DC075C"/>
    <w:rsid w:val="00DC08B9"/>
    <w:rsid w:val="00DC1063"/>
    <w:rsid w:val="00DC1362"/>
    <w:rsid w:val="00DC1B9C"/>
    <w:rsid w:val="00DC1FA8"/>
    <w:rsid w:val="00DC313C"/>
    <w:rsid w:val="00DC4928"/>
    <w:rsid w:val="00DC4EDE"/>
    <w:rsid w:val="00DC4F14"/>
    <w:rsid w:val="00DC520D"/>
    <w:rsid w:val="00DC5210"/>
    <w:rsid w:val="00DC56A7"/>
    <w:rsid w:val="00DC5730"/>
    <w:rsid w:val="00DC6F00"/>
    <w:rsid w:val="00DC7087"/>
    <w:rsid w:val="00DC70EA"/>
    <w:rsid w:val="00DC79EE"/>
    <w:rsid w:val="00DC7EF5"/>
    <w:rsid w:val="00DD03C4"/>
    <w:rsid w:val="00DD1119"/>
    <w:rsid w:val="00DD141E"/>
    <w:rsid w:val="00DD1C15"/>
    <w:rsid w:val="00DD696A"/>
    <w:rsid w:val="00DD6FCF"/>
    <w:rsid w:val="00DD73CB"/>
    <w:rsid w:val="00DE06D8"/>
    <w:rsid w:val="00DE0BA2"/>
    <w:rsid w:val="00DE1181"/>
    <w:rsid w:val="00DE3F47"/>
    <w:rsid w:val="00DE4BA3"/>
    <w:rsid w:val="00DE4EE8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DF753E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253A"/>
    <w:rsid w:val="00E13527"/>
    <w:rsid w:val="00E137A7"/>
    <w:rsid w:val="00E138A2"/>
    <w:rsid w:val="00E13D74"/>
    <w:rsid w:val="00E149EB"/>
    <w:rsid w:val="00E1510C"/>
    <w:rsid w:val="00E16284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5BF"/>
    <w:rsid w:val="00E27140"/>
    <w:rsid w:val="00E271F9"/>
    <w:rsid w:val="00E274EE"/>
    <w:rsid w:val="00E30B8E"/>
    <w:rsid w:val="00E31A46"/>
    <w:rsid w:val="00E324DA"/>
    <w:rsid w:val="00E32B7B"/>
    <w:rsid w:val="00E344AF"/>
    <w:rsid w:val="00E34FC4"/>
    <w:rsid w:val="00E36659"/>
    <w:rsid w:val="00E3698C"/>
    <w:rsid w:val="00E3701D"/>
    <w:rsid w:val="00E372C9"/>
    <w:rsid w:val="00E37DC1"/>
    <w:rsid w:val="00E37EDA"/>
    <w:rsid w:val="00E4070D"/>
    <w:rsid w:val="00E4101D"/>
    <w:rsid w:val="00E41621"/>
    <w:rsid w:val="00E41FFB"/>
    <w:rsid w:val="00E42594"/>
    <w:rsid w:val="00E437CA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6F3"/>
    <w:rsid w:val="00E53F55"/>
    <w:rsid w:val="00E54670"/>
    <w:rsid w:val="00E56B93"/>
    <w:rsid w:val="00E6003E"/>
    <w:rsid w:val="00E6067F"/>
    <w:rsid w:val="00E62B0D"/>
    <w:rsid w:val="00E62E23"/>
    <w:rsid w:val="00E653E9"/>
    <w:rsid w:val="00E657B6"/>
    <w:rsid w:val="00E65BAE"/>
    <w:rsid w:val="00E661CB"/>
    <w:rsid w:val="00E66245"/>
    <w:rsid w:val="00E66C6F"/>
    <w:rsid w:val="00E66DAF"/>
    <w:rsid w:val="00E67707"/>
    <w:rsid w:val="00E70250"/>
    <w:rsid w:val="00E7045C"/>
    <w:rsid w:val="00E70EAF"/>
    <w:rsid w:val="00E71455"/>
    <w:rsid w:val="00E716A7"/>
    <w:rsid w:val="00E71762"/>
    <w:rsid w:val="00E725A5"/>
    <w:rsid w:val="00E728A0"/>
    <w:rsid w:val="00E72A21"/>
    <w:rsid w:val="00E73EC7"/>
    <w:rsid w:val="00E7423A"/>
    <w:rsid w:val="00E75632"/>
    <w:rsid w:val="00E7569E"/>
    <w:rsid w:val="00E75837"/>
    <w:rsid w:val="00E75B12"/>
    <w:rsid w:val="00E76BAA"/>
    <w:rsid w:val="00E77647"/>
    <w:rsid w:val="00E803AA"/>
    <w:rsid w:val="00E80722"/>
    <w:rsid w:val="00E80D82"/>
    <w:rsid w:val="00E81EBB"/>
    <w:rsid w:val="00E8296F"/>
    <w:rsid w:val="00E82E6B"/>
    <w:rsid w:val="00E831E5"/>
    <w:rsid w:val="00E844C0"/>
    <w:rsid w:val="00E846E5"/>
    <w:rsid w:val="00E84A9E"/>
    <w:rsid w:val="00E84F10"/>
    <w:rsid w:val="00E84F7F"/>
    <w:rsid w:val="00E868EE"/>
    <w:rsid w:val="00E86F99"/>
    <w:rsid w:val="00E900BC"/>
    <w:rsid w:val="00E905DB"/>
    <w:rsid w:val="00E9103E"/>
    <w:rsid w:val="00E922C6"/>
    <w:rsid w:val="00E9253A"/>
    <w:rsid w:val="00E93A4A"/>
    <w:rsid w:val="00E9472D"/>
    <w:rsid w:val="00E96618"/>
    <w:rsid w:val="00E966F1"/>
    <w:rsid w:val="00E967BA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A5EBE"/>
    <w:rsid w:val="00EB0050"/>
    <w:rsid w:val="00EB1AFC"/>
    <w:rsid w:val="00EB2AB4"/>
    <w:rsid w:val="00EB3E8F"/>
    <w:rsid w:val="00EB40DE"/>
    <w:rsid w:val="00EB4DE3"/>
    <w:rsid w:val="00EB6537"/>
    <w:rsid w:val="00EB6B94"/>
    <w:rsid w:val="00EB6BA5"/>
    <w:rsid w:val="00EB6F4C"/>
    <w:rsid w:val="00EC039B"/>
    <w:rsid w:val="00EC36AE"/>
    <w:rsid w:val="00EC484E"/>
    <w:rsid w:val="00EC4A6D"/>
    <w:rsid w:val="00EC4AA0"/>
    <w:rsid w:val="00EC5437"/>
    <w:rsid w:val="00EC59A0"/>
    <w:rsid w:val="00EC6925"/>
    <w:rsid w:val="00EC6AE0"/>
    <w:rsid w:val="00EC6B51"/>
    <w:rsid w:val="00EC6FFD"/>
    <w:rsid w:val="00EC7323"/>
    <w:rsid w:val="00EC7BF5"/>
    <w:rsid w:val="00EC7D96"/>
    <w:rsid w:val="00ED1273"/>
    <w:rsid w:val="00ED19CB"/>
    <w:rsid w:val="00ED1AB1"/>
    <w:rsid w:val="00ED22E7"/>
    <w:rsid w:val="00ED3847"/>
    <w:rsid w:val="00ED4059"/>
    <w:rsid w:val="00ED46B0"/>
    <w:rsid w:val="00ED4E2F"/>
    <w:rsid w:val="00ED502F"/>
    <w:rsid w:val="00ED59B4"/>
    <w:rsid w:val="00ED5BB5"/>
    <w:rsid w:val="00ED6B39"/>
    <w:rsid w:val="00ED6E93"/>
    <w:rsid w:val="00ED79EF"/>
    <w:rsid w:val="00EE39AB"/>
    <w:rsid w:val="00EE41B7"/>
    <w:rsid w:val="00EE4DDA"/>
    <w:rsid w:val="00EE58BD"/>
    <w:rsid w:val="00EE7035"/>
    <w:rsid w:val="00EE75F7"/>
    <w:rsid w:val="00EF117A"/>
    <w:rsid w:val="00EF332D"/>
    <w:rsid w:val="00EF3E4E"/>
    <w:rsid w:val="00EF4372"/>
    <w:rsid w:val="00EF492A"/>
    <w:rsid w:val="00EF5808"/>
    <w:rsid w:val="00EF5C51"/>
    <w:rsid w:val="00EF5D4A"/>
    <w:rsid w:val="00EF64C5"/>
    <w:rsid w:val="00EF7A42"/>
    <w:rsid w:val="00F00A05"/>
    <w:rsid w:val="00F0155E"/>
    <w:rsid w:val="00F01ED6"/>
    <w:rsid w:val="00F02ECC"/>
    <w:rsid w:val="00F047C5"/>
    <w:rsid w:val="00F05468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3EAD"/>
    <w:rsid w:val="00F16682"/>
    <w:rsid w:val="00F16CCF"/>
    <w:rsid w:val="00F16D56"/>
    <w:rsid w:val="00F16EFC"/>
    <w:rsid w:val="00F17F50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271C3"/>
    <w:rsid w:val="00F306F2"/>
    <w:rsid w:val="00F3163C"/>
    <w:rsid w:val="00F3192C"/>
    <w:rsid w:val="00F31D36"/>
    <w:rsid w:val="00F31DB7"/>
    <w:rsid w:val="00F32156"/>
    <w:rsid w:val="00F325FD"/>
    <w:rsid w:val="00F328DD"/>
    <w:rsid w:val="00F34D01"/>
    <w:rsid w:val="00F35DE7"/>
    <w:rsid w:val="00F37AA8"/>
    <w:rsid w:val="00F37C61"/>
    <w:rsid w:val="00F41002"/>
    <w:rsid w:val="00F41A08"/>
    <w:rsid w:val="00F423C6"/>
    <w:rsid w:val="00F423D5"/>
    <w:rsid w:val="00F426A6"/>
    <w:rsid w:val="00F4282C"/>
    <w:rsid w:val="00F442B3"/>
    <w:rsid w:val="00F44A58"/>
    <w:rsid w:val="00F47312"/>
    <w:rsid w:val="00F473F6"/>
    <w:rsid w:val="00F509FD"/>
    <w:rsid w:val="00F51B40"/>
    <w:rsid w:val="00F531D9"/>
    <w:rsid w:val="00F536CA"/>
    <w:rsid w:val="00F53AAE"/>
    <w:rsid w:val="00F543AE"/>
    <w:rsid w:val="00F543E0"/>
    <w:rsid w:val="00F556D3"/>
    <w:rsid w:val="00F556EA"/>
    <w:rsid w:val="00F55C99"/>
    <w:rsid w:val="00F55CA4"/>
    <w:rsid w:val="00F602E0"/>
    <w:rsid w:val="00F604FA"/>
    <w:rsid w:val="00F60E0F"/>
    <w:rsid w:val="00F618B5"/>
    <w:rsid w:val="00F61B3B"/>
    <w:rsid w:val="00F61D6C"/>
    <w:rsid w:val="00F62305"/>
    <w:rsid w:val="00F634EF"/>
    <w:rsid w:val="00F63A0D"/>
    <w:rsid w:val="00F65055"/>
    <w:rsid w:val="00F6705E"/>
    <w:rsid w:val="00F67DF1"/>
    <w:rsid w:val="00F70103"/>
    <w:rsid w:val="00F7097D"/>
    <w:rsid w:val="00F717BD"/>
    <w:rsid w:val="00F71960"/>
    <w:rsid w:val="00F71EBE"/>
    <w:rsid w:val="00F7255E"/>
    <w:rsid w:val="00F729B1"/>
    <w:rsid w:val="00F734FA"/>
    <w:rsid w:val="00F741AC"/>
    <w:rsid w:val="00F7592B"/>
    <w:rsid w:val="00F77C07"/>
    <w:rsid w:val="00F811D7"/>
    <w:rsid w:val="00F814E0"/>
    <w:rsid w:val="00F82560"/>
    <w:rsid w:val="00F82792"/>
    <w:rsid w:val="00F82D33"/>
    <w:rsid w:val="00F8384E"/>
    <w:rsid w:val="00F8455B"/>
    <w:rsid w:val="00F85C96"/>
    <w:rsid w:val="00F85E44"/>
    <w:rsid w:val="00F8634F"/>
    <w:rsid w:val="00F8665F"/>
    <w:rsid w:val="00F9019F"/>
    <w:rsid w:val="00F92E64"/>
    <w:rsid w:val="00F939E1"/>
    <w:rsid w:val="00F94196"/>
    <w:rsid w:val="00F95324"/>
    <w:rsid w:val="00F95822"/>
    <w:rsid w:val="00F970BB"/>
    <w:rsid w:val="00FA2FA6"/>
    <w:rsid w:val="00FA3267"/>
    <w:rsid w:val="00FA3F79"/>
    <w:rsid w:val="00FA4205"/>
    <w:rsid w:val="00FA48D2"/>
    <w:rsid w:val="00FA4E1E"/>
    <w:rsid w:val="00FA6998"/>
    <w:rsid w:val="00FA6C7F"/>
    <w:rsid w:val="00FA6F39"/>
    <w:rsid w:val="00FA7B93"/>
    <w:rsid w:val="00FA7F65"/>
    <w:rsid w:val="00FB044F"/>
    <w:rsid w:val="00FB0FF9"/>
    <w:rsid w:val="00FB1C64"/>
    <w:rsid w:val="00FB251D"/>
    <w:rsid w:val="00FB2E06"/>
    <w:rsid w:val="00FB3984"/>
    <w:rsid w:val="00FB3E9F"/>
    <w:rsid w:val="00FB55B8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0BB5"/>
    <w:rsid w:val="00FC1DB3"/>
    <w:rsid w:val="00FC2060"/>
    <w:rsid w:val="00FC368F"/>
    <w:rsid w:val="00FC3C72"/>
    <w:rsid w:val="00FC3E82"/>
    <w:rsid w:val="00FC46D4"/>
    <w:rsid w:val="00FC5038"/>
    <w:rsid w:val="00FC69A7"/>
    <w:rsid w:val="00FC7E2B"/>
    <w:rsid w:val="00FD08FF"/>
    <w:rsid w:val="00FD1998"/>
    <w:rsid w:val="00FD1DAC"/>
    <w:rsid w:val="00FD2284"/>
    <w:rsid w:val="00FD26FF"/>
    <w:rsid w:val="00FD2B67"/>
    <w:rsid w:val="00FD2EE1"/>
    <w:rsid w:val="00FD30CB"/>
    <w:rsid w:val="00FD3B44"/>
    <w:rsid w:val="00FD3EEB"/>
    <w:rsid w:val="00FD3F6A"/>
    <w:rsid w:val="00FD401D"/>
    <w:rsid w:val="00FD40CD"/>
    <w:rsid w:val="00FD4CA9"/>
    <w:rsid w:val="00FD4F98"/>
    <w:rsid w:val="00FD75F1"/>
    <w:rsid w:val="00FE0499"/>
    <w:rsid w:val="00FE0559"/>
    <w:rsid w:val="00FE2213"/>
    <w:rsid w:val="00FE2806"/>
    <w:rsid w:val="00FE28BD"/>
    <w:rsid w:val="00FE29D3"/>
    <w:rsid w:val="00FE4450"/>
    <w:rsid w:val="00FE456A"/>
    <w:rsid w:val="00FE485E"/>
    <w:rsid w:val="00FE5F3D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1B38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uiPriority w:val="35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uiPriority w:val="99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qFormat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qFormat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qFormat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  <w:style w:type="paragraph" w:customStyle="1" w:styleId="TAH">
    <w:name w:val="TAH"/>
    <w:basedOn w:val="Normal"/>
    <w:link w:val="TAHCar"/>
    <w:qFormat/>
    <w:rsid w:val="000E3703"/>
    <w:pPr>
      <w:keepNext/>
      <w:keepLines/>
      <w:spacing w:after="0"/>
      <w:jc w:val="center"/>
    </w:pPr>
    <w:rPr>
      <w:rFonts w:ascii="Arial" w:hAnsi="Arial"/>
      <w:b/>
      <w:sz w:val="18"/>
      <w:lang w:eastAsia="en-GB"/>
    </w:rPr>
  </w:style>
  <w:style w:type="character" w:customStyle="1" w:styleId="TALZchn">
    <w:name w:val="TAL Zchn"/>
    <w:rsid w:val="000E3703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0E3703"/>
    <w:rPr>
      <w:rFonts w:ascii="Arial" w:hAnsi="Arial"/>
      <w:b/>
      <w:sz w:val="18"/>
      <w:lang w:eastAsia="en-GB"/>
    </w:rPr>
  </w:style>
  <w:style w:type="paragraph" w:customStyle="1" w:styleId="EX">
    <w:name w:val="EX"/>
    <w:basedOn w:val="Normal"/>
    <w:link w:val="EXChar"/>
    <w:qFormat/>
    <w:rsid w:val="00845475"/>
    <w:pPr>
      <w:keepLines/>
      <w:overflowPunct/>
      <w:autoSpaceDE/>
      <w:autoSpaceDN/>
      <w:adjustRightInd/>
      <w:ind w:left="1702" w:hanging="1418"/>
      <w:jc w:val="left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sid w:val="00845475"/>
    <w:rPr>
      <w:rFonts w:eastAsia="MS Mincho"/>
    </w:rPr>
  </w:style>
  <w:style w:type="paragraph" w:customStyle="1" w:styleId="H6">
    <w:name w:val="H6"/>
    <w:basedOn w:val="Heading5"/>
    <w:next w:val="Normal"/>
    <w:rsid w:val="00F41A08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831AEC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831AEC"/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rsid w:val="00F442B3"/>
    <w:pPr>
      <w:spacing w:after="0"/>
      <w:jc w:val="left"/>
    </w:pPr>
    <w:rPr>
      <w:lang w:eastAsia="en-GB"/>
    </w:rPr>
  </w:style>
  <w:style w:type="paragraph" w:customStyle="1" w:styleId="TAN">
    <w:name w:val="TAN"/>
    <w:basedOn w:val="TAL"/>
    <w:link w:val="TANChar"/>
    <w:rsid w:val="00F442B3"/>
    <w:pPr>
      <w:ind w:left="851" w:hanging="851"/>
    </w:pPr>
    <w:rPr>
      <w:lang w:eastAsia="en-GB"/>
    </w:rPr>
  </w:style>
  <w:style w:type="character" w:customStyle="1" w:styleId="TANChar">
    <w:name w:val="TAN Char"/>
    <w:link w:val="TAN"/>
    <w:rsid w:val="00F442B3"/>
    <w:rPr>
      <w:rFonts w:ascii="Arial" w:hAnsi="Arial"/>
      <w:sz w:val="18"/>
      <w:lang w:eastAsia="en-GB"/>
    </w:rPr>
  </w:style>
  <w:style w:type="character" w:customStyle="1" w:styleId="B1Char1">
    <w:name w:val="B1 Char1"/>
    <w:qFormat/>
    <w:rsid w:val="00E65BAE"/>
    <w:rPr>
      <w:rFonts w:eastAsia="Times New Roman"/>
      <w:lang w:val="en-GB" w:eastAsia="ja-JP"/>
    </w:rPr>
  </w:style>
  <w:style w:type="paragraph" w:customStyle="1" w:styleId="TAC">
    <w:name w:val="TAC"/>
    <w:basedOn w:val="TAL"/>
    <w:link w:val="TACChar"/>
    <w:qFormat/>
    <w:rsid w:val="00FA7B93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FA7B93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376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3399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2022-07-28T15:19:00Z</dcterms:created>
  <dcterms:modified xsi:type="dcterms:W3CDTF">2022-08-09T16:10:00Z</dcterms:modified>
</cp:coreProperties>
</file>